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685273D" w14:textId="1D9B0C63" w:rsidR="008D4061" w:rsidRPr="008D4061" w:rsidRDefault="008D4061" w:rsidP="008D4061">
      <w:pPr>
        <w:rPr>
          <w:b/>
          <w:bCs/>
          <w:color w:val="806000" w:themeColor="accent4" w:themeShade="80"/>
          <w:sz w:val="36"/>
          <w:szCs w:val="36"/>
        </w:rPr>
      </w:pPr>
      <w:r w:rsidRPr="008D4061">
        <w:rPr>
          <w:b/>
          <w:bCs/>
          <w:color w:val="806000" w:themeColor="accent4" w:themeShade="80"/>
          <w:sz w:val="36"/>
          <w:szCs w:val="36"/>
        </w:rPr>
        <w:t>U.S. Streaming Revenue Will Surpass Total Pay TV Coin in Q3</w:t>
      </w:r>
    </w:p>
    <w:p w14:paraId="0F83FB8D" w14:textId="6036F0C1" w:rsidR="008D4061" w:rsidRPr="008D4061" w:rsidRDefault="008D4061" w:rsidP="008D406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942B93C" wp14:editId="0244E677">
            <wp:simplePos x="0" y="0"/>
            <wp:positionH relativeFrom="column">
              <wp:posOffset>5250180</wp:posOffset>
            </wp:positionH>
            <wp:positionV relativeFrom="paragraph">
              <wp:posOffset>27940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1233017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061">
        <w:rPr>
          <w:sz w:val="36"/>
          <w:szCs w:val="36"/>
        </w:rPr>
        <w:t>Revenue generated by U.S. streaming services will surpass sales from domestic pay TV operators for the first time in the third quarter, Ampere Analysis predicts.</w:t>
      </w:r>
    </w:p>
    <w:p w14:paraId="6DBD2EEF" w14:textId="28E177E4" w:rsidR="00FE75DF" w:rsidRPr="008D4061" w:rsidRDefault="008D4061" w:rsidP="008D4061">
      <w:pPr>
        <w:jc w:val="right"/>
        <w:rPr>
          <w:b/>
          <w:bCs/>
          <w:i/>
          <w:iCs/>
          <w:color w:val="806000" w:themeColor="accent4" w:themeShade="80"/>
          <w:sz w:val="36"/>
          <w:szCs w:val="36"/>
        </w:rPr>
      </w:pPr>
      <w:r w:rsidRPr="008D4061">
        <w:rPr>
          <w:b/>
          <w:bCs/>
          <w:i/>
          <w:iCs/>
          <w:color w:val="806000" w:themeColor="accent4" w:themeShade="80"/>
          <w:sz w:val="36"/>
          <w:szCs w:val="36"/>
        </w:rPr>
        <w:t xml:space="preserve">Media Play News </w:t>
      </w:r>
      <w:r w:rsidRPr="008D4061">
        <w:rPr>
          <w:b/>
          <w:bCs/>
          <w:i/>
          <w:iCs/>
          <w:color w:val="806000" w:themeColor="accent4" w:themeShade="80"/>
          <w:sz w:val="36"/>
          <w:szCs w:val="36"/>
        </w:rPr>
        <w:t>2.26.24</w:t>
      </w:r>
    </w:p>
    <w:p w14:paraId="49F1349B" w14:textId="0EF10BA4" w:rsidR="008D4061" w:rsidRDefault="008D4061" w:rsidP="008D4061">
      <w:pPr>
        <w:jc w:val="right"/>
        <w:rPr>
          <w:i/>
          <w:iCs/>
          <w:sz w:val="28"/>
          <w:szCs w:val="28"/>
        </w:rPr>
      </w:pPr>
      <w:hyperlink r:id="rId5" w:history="1">
        <w:r w:rsidRPr="008D4061">
          <w:rPr>
            <w:rStyle w:val="Hyperlink"/>
            <w:i/>
            <w:iCs/>
            <w:sz w:val="28"/>
            <w:szCs w:val="28"/>
          </w:rPr>
          <w:t>https://www.mediaplaynews.com/ampere-u-s-streaming-revenue-to-top-pay-tv-in-2024/</w:t>
        </w:r>
      </w:hyperlink>
    </w:p>
    <w:p w14:paraId="60CC5F4A" w14:textId="1DE35B86" w:rsidR="008D4061" w:rsidRDefault="008D4061" w:rsidP="008D406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  <w:r>
        <w:rPr>
          <w:i/>
          <w:iCs/>
          <w:sz w:val="28"/>
          <w:szCs w:val="28"/>
        </w:rPr>
        <w:br/>
      </w:r>
      <w:hyperlink r:id="rId6" w:history="1">
        <w:r w:rsidRPr="00AC7583">
          <w:rPr>
            <w:rStyle w:val="Hyperlink"/>
            <w:i/>
            <w:iCs/>
            <w:sz w:val="28"/>
            <w:szCs w:val="28"/>
          </w:rPr>
          <w:t>https://cdn3.iconfinder.com/data/icons/business-model-canvas-6/100/outline_coloured_1_revenue_stream-512.png</w:t>
        </w:r>
      </w:hyperlink>
    </w:p>
    <w:p w14:paraId="6AB326ED" w14:textId="77777777" w:rsidR="008D4061" w:rsidRPr="008D4061" w:rsidRDefault="008D4061" w:rsidP="008D4061">
      <w:pPr>
        <w:jc w:val="right"/>
        <w:rPr>
          <w:i/>
          <w:iCs/>
          <w:sz w:val="28"/>
          <w:szCs w:val="28"/>
        </w:rPr>
      </w:pPr>
    </w:p>
    <w:p w14:paraId="036A29EE" w14:textId="77777777" w:rsidR="008D4061" w:rsidRDefault="008D4061" w:rsidP="008D4061"/>
    <w:sectPr w:rsidR="008D4061" w:rsidSect="00E961F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61"/>
    <w:rsid w:val="00051B95"/>
    <w:rsid w:val="00181C35"/>
    <w:rsid w:val="003837C3"/>
    <w:rsid w:val="008D4061"/>
    <w:rsid w:val="00E961F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B9E4"/>
  <w15:chartTrackingRefBased/>
  <w15:docId w15:val="{EEBFAE5C-0DB1-46D0-9683-C2ACE84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3.iconfinder.com/data/icons/business-model-canvas-6/100/outline_coloured_1_revenue_stream-512.png" TargetMode="External"/><Relationship Id="rId5" Type="http://schemas.openxmlformats.org/officeDocument/2006/relationships/hyperlink" Target="https://www.mediaplaynews.com/ampere-u-s-streaming-revenue-to-top-pay-tv-in-202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2024-02-27T19:56:00Z</dcterms:created>
  <dcterms:modified xsi:type="dcterms:W3CDTF">2024-02-27T20:00:00Z</dcterms:modified>
</cp:coreProperties>
</file>