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6D0FB533" w14:textId="5DFCF632" w:rsidR="002B4D0A" w:rsidRPr="002B4D0A" w:rsidRDefault="002B4D0A" w:rsidP="002B4D0A">
      <w:pPr>
        <w:rPr>
          <w:b/>
          <w:bCs/>
          <w:color w:val="9900CC"/>
          <w:sz w:val="36"/>
          <w:szCs w:val="36"/>
        </w:rPr>
      </w:pPr>
      <w:r w:rsidRPr="002B4D0A">
        <w:rPr>
          <w:b/>
          <w:bCs/>
          <w:color w:val="9900CC"/>
          <w:sz w:val="36"/>
          <w:szCs w:val="36"/>
        </w:rPr>
        <w:t xml:space="preserve">Roku </w:t>
      </w:r>
      <w:r w:rsidRPr="002B4D0A">
        <w:rPr>
          <w:b/>
          <w:bCs/>
          <w:color w:val="9900CC"/>
          <w:sz w:val="36"/>
          <w:szCs w:val="36"/>
        </w:rPr>
        <w:t>R</w:t>
      </w:r>
      <w:r w:rsidRPr="002B4D0A">
        <w:rPr>
          <w:b/>
          <w:bCs/>
          <w:color w:val="9900CC"/>
          <w:sz w:val="36"/>
          <w:szCs w:val="36"/>
        </w:rPr>
        <w:t xml:space="preserve">olls </w:t>
      </w:r>
      <w:r w:rsidRPr="002B4D0A">
        <w:rPr>
          <w:b/>
          <w:bCs/>
          <w:color w:val="9900CC"/>
          <w:sz w:val="36"/>
          <w:szCs w:val="36"/>
        </w:rPr>
        <w:t>O</w:t>
      </w:r>
      <w:r w:rsidRPr="002B4D0A">
        <w:rPr>
          <w:b/>
          <w:bCs/>
          <w:color w:val="9900CC"/>
          <w:sz w:val="36"/>
          <w:szCs w:val="36"/>
        </w:rPr>
        <w:t xml:space="preserve">ut </w:t>
      </w:r>
      <w:r w:rsidRPr="002B4D0A">
        <w:rPr>
          <w:b/>
          <w:bCs/>
          <w:color w:val="9900CC"/>
          <w:sz w:val="36"/>
          <w:szCs w:val="36"/>
        </w:rPr>
        <w:t>S</w:t>
      </w:r>
      <w:r w:rsidRPr="002B4D0A">
        <w:rPr>
          <w:b/>
          <w:bCs/>
          <w:color w:val="9900CC"/>
          <w:sz w:val="36"/>
          <w:szCs w:val="36"/>
        </w:rPr>
        <w:t xml:space="preserve">hoppable </w:t>
      </w:r>
      <w:r w:rsidRPr="002B4D0A">
        <w:rPr>
          <w:b/>
          <w:bCs/>
          <w:color w:val="9900CC"/>
          <w:sz w:val="36"/>
          <w:szCs w:val="36"/>
        </w:rPr>
        <w:t>A</w:t>
      </w:r>
      <w:r w:rsidRPr="002B4D0A">
        <w:rPr>
          <w:b/>
          <w:bCs/>
          <w:color w:val="9900CC"/>
          <w:sz w:val="36"/>
          <w:szCs w:val="36"/>
        </w:rPr>
        <w:t xml:space="preserve">ds, </w:t>
      </w:r>
      <w:r w:rsidRPr="002B4D0A">
        <w:rPr>
          <w:b/>
          <w:bCs/>
          <w:color w:val="9900CC"/>
          <w:sz w:val="36"/>
          <w:szCs w:val="36"/>
        </w:rPr>
        <w:t>M</w:t>
      </w:r>
      <w:r w:rsidRPr="002B4D0A">
        <w:rPr>
          <w:b/>
          <w:bCs/>
          <w:color w:val="9900CC"/>
          <w:sz w:val="36"/>
          <w:szCs w:val="36"/>
        </w:rPr>
        <w:t xml:space="preserve">easurement </w:t>
      </w:r>
      <w:r w:rsidRPr="002B4D0A">
        <w:rPr>
          <w:b/>
          <w:bCs/>
          <w:color w:val="9900CC"/>
          <w:sz w:val="36"/>
          <w:szCs w:val="36"/>
        </w:rPr>
        <w:t>P</w:t>
      </w:r>
      <w:r w:rsidRPr="002B4D0A">
        <w:rPr>
          <w:b/>
          <w:bCs/>
          <w:color w:val="9900CC"/>
          <w:sz w:val="36"/>
          <w:szCs w:val="36"/>
        </w:rPr>
        <w:t>rogram</w:t>
      </w:r>
    </w:p>
    <w:p w14:paraId="6786FB7A" w14:textId="3DD47620" w:rsidR="002B4D0A" w:rsidRPr="002B4D0A" w:rsidRDefault="002B4D0A" w:rsidP="002B4D0A">
      <w:pPr>
        <w:rPr>
          <w:sz w:val="36"/>
          <w:szCs w:val="36"/>
        </w:rPr>
      </w:pPr>
      <w:r w:rsidRPr="002B4D0A">
        <w:rPr>
          <w:noProof/>
          <w:sz w:val="36"/>
          <w:szCs w:val="36"/>
        </w:rPr>
        <w:drawing>
          <wp:anchor distT="0" distB="0" distL="114300" distR="114300" simplePos="0" relativeHeight="251658240" behindDoc="1" locked="0" layoutInCell="1" allowOverlap="1" wp14:anchorId="528B5786" wp14:editId="2CC879D1">
            <wp:simplePos x="0" y="0"/>
            <wp:positionH relativeFrom="column">
              <wp:posOffset>4574518</wp:posOffset>
            </wp:positionH>
            <wp:positionV relativeFrom="paragraph">
              <wp:posOffset>736651</wp:posOffset>
            </wp:positionV>
            <wp:extent cx="1601470" cy="890270"/>
            <wp:effectExtent l="0" t="0" r="0" b="5080"/>
            <wp:wrapTight wrapText="bothSides">
              <wp:wrapPolygon edited="0">
                <wp:start x="0" y="0"/>
                <wp:lineTo x="0" y="21261"/>
                <wp:lineTo x="21326" y="21261"/>
                <wp:lineTo x="213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01470" cy="890270"/>
                    </a:xfrm>
                    <a:prstGeom prst="rect">
                      <a:avLst/>
                    </a:prstGeom>
                    <a:noFill/>
                  </pic:spPr>
                </pic:pic>
              </a:graphicData>
            </a:graphic>
            <wp14:sizeRelH relativeFrom="page">
              <wp14:pctWidth>0</wp14:pctWidth>
            </wp14:sizeRelH>
            <wp14:sizeRelV relativeFrom="page">
              <wp14:pctHeight>0</wp14:pctHeight>
            </wp14:sizeRelV>
          </wp:anchor>
        </w:drawing>
      </w:r>
      <w:r w:rsidRPr="002B4D0A">
        <w:rPr>
          <w:sz w:val="36"/>
          <w:szCs w:val="36"/>
        </w:rPr>
        <w:t>Roku's announced the launch of one-click shoppable ads for brands through its Roku Brand Studio that can be integrated into a variety of original programming, and a measurement program that uses Microsoft's Bing data to analyze search activity generated by exposure to ads on its platform. New Roku programming includes shows featuring Emeril Lagasse, Martha Stewart and Milk Street Studios' Christopher Kimball.</w:t>
      </w:r>
    </w:p>
    <w:p w14:paraId="1181E30F" w14:textId="77EEBE62" w:rsidR="00FE75DF" w:rsidRPr="002B4D0A" w:rsidRDefault="002B4D0A" w:rsidP="002B4D0A">
      <w:pPr>
        <w:jc w:val="right"/>
        <w:rPr>
          <w:b/>
          <w:bCs/>
          <w:i/>
          <w:iCs/>
          <w:color w:val="9900CC"/>
          <w:sz w:val="36"/>
          <w:szCs w:val="36"/>
        </w:rPr>
      </w:pPr>
      <w:r w:rsidRPr="002B4D0A">
        <w:rPr>
          <w:b/>
          <w:bCs/>
          <w:i/>
          <w:iCs/>
          <w:color w:val="9900CC"/>
          <w:sz w:val="36"/>
          <w:szCs w:val="36"/>
        </w:rPr>
        <w:t>FierceVideo 5/3</w:t>
      </w:r>
      <w:r w:rsidRPr="002B4D0A">
        <w:rPr>
          <w:b/>
          <w:bCs/>
          <w:i/>
          <w:iCs/>
          <w:color w:val="9900CC"/>
          <w:sz w:val="36"/>
          <w:szCs w:val="36"/>
        </w:rPr>
        <w:t>/22</w:t>
      </w:r>
    </w:p>
    <w:p w14:paraId="1D0AA579" w14:textId="561939EF" w:rsidR="002B4D0A" w:rsidRPr="002B4D0A" w:rsidRDefault="002B4D0A" w:rsidP="002B4D0A">
      <w:pPr>
        <w:jc w:val="right"/>
        <w:rPr>
          <w:sz w:val="28"/>
          <w:szCs w:val="28"/>
        </w:rPr>
      </w:pPr>
      <w:hyperlink r:id="rId5" w:history="1">
        <w:r w:rsidRPr="002B4D0A">
          <w:rPr>
            <w:rStyle w:val="Hyperlink"/>
            <w:sz w:val="28"/>
            <w:szCs w:val="28"/>
          </w:rPr>
          <w:t>https://www.fiercevideo.com/advertising/roku-tees-microsoft-partnership-new-shoppable-tv-ad-experiences</w:t>
        </w:r>
      </w:hyperlink>
    </w:p>
    <w:p w14:paraId="1896CAC4" w14:textId="77777777" w:rsidR="002B4D0A" w:rsidRDefault="002B4D0A" w:rsidP="002B4D0A"/>
    <w:sectPr w:rsidR="002B4D0A"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D0A"/>
    <w:rsid w:val="002B4D0A"/>
    <w:rsid w:val="003837C3"/>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CC9E"/>
  <w15:chartTrackingRefBased/>
  <w15:docId w15:val="{37400101-5F89-45AC-9996-6AD2BCEB1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D0A"/>
    <w:rPr>
      <w:color w:val="0563C1" w:themeColor="hyperlink"/>
      <w:u w:val="single"/>
    </w:rPr>
  </w:style>
  <w:style w:type="character" w:styleId="UnresolvedMention">
    <w:name w:val="Unresolved Mention"/>
    <w:basedOn w:val="DefaultParagraphFont"/>
    <w:uiPriority w:val="99"/>
    <w:semiHidden/>
    <w:unhideWhenUsed/>
    <w:rsid w:val="002B4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iercevideo.com/advertising/roku-tees-microsoft-partnership-new-shoppable-tv-ad-experience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603</Characters>
  <Application>Microsoft Office Word</Application>
  <DocSecurity>0</DocSecurity>
  <Lines>5</Lines>
  <Paragraphs>1</Paragraphs>
  <ScaleCrop>false</ScaleCrop>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1</cp:revision>
  <dcterms:created xsi:type="dcterms:W3CDTF">2022-05-04T19:08:00Z</dcterms:created>
  <dcterms:modified xsi:type="dcterms:W3CDTF">2022-05-04T19:11:00Z</dcterms:modified>
</cp:coreProperties>
</file>