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49C328FF" w14:textId="7E614CBA" w:rsidR="00207B22" w:rsidRPr="00207B22" w:rsidRDefault="00207B22" w:rsidP="00207B22">
      <w:pPr>
        <w:rPr>
          <w:b/>
          <w:bCs/>
          <w:color w:val="00CC00"/>
          <w:sz w:val="36"/>
          <w:szCs w:val="36"/>
        </w:rPr>
      </w:pPr>
      <w:r w:rsidRPr="00207B22">
        <w:rPr>
          <w:b/>
          <w:bCs/>
          <w:color w:val="00CC00"/>
          <w:sz w:val="36"/>
          <w:szCs w:val="36"/>
        </w:rPr>
        <w:t xml:space="preserve">Discovery </w:t>
      </w:r>
      <w:r w:rsidRPr="00207B22">
        <w:rPr>
          <w:b/>
          <w:bCs/>
          <w:color w:val="00CC00"/>
          <w:sz w:val="36"/>
          <w:szCs w:val="36"/>
        </w:rPr>
        <w:t>R</w:t>
      </w:r>
      <w:r w:rsidRPr="00207B22">
        <w:rPr>
          <w:b/>
          <w:bCs/>
          <w:color w:val="00CC00"/>
          <w:sz w:val="36"/>
          <w:szCs w:val="36"/>
        </w:rPr>
        <w:t xml:space="preserve">olls </w:t>
      </w:r>
      <w:r w:rsidRPr="00207B22">
        <w:rPr>
          <w:b/>
          <w:bCs/>
          <w:color w:val="00CC00"/>
          <w:sz w:val="36"/>
          <w:szCs w:val="36"/>
        </w:rPr>
        <w:t>O</w:t>
      </w:r>
      <w:r w:rsidRPr="00207B22">
        <w:rPr>
          <w:b/>
          <w:bCs/>
          <w:color w:val="00CC00"/>
          <w:sz w:val="36"/>
          <w:szCs w:val="36"/>
        </w:rPr>
        <w:t xml:space="preserve">ut </w:t>
      </w:r>
      <w:r w:rsidRPr="00207B22">
        <w:rPr>
          <w:b/>
          <w:bCs/>
          <w:color w:val="00CC00"/>
          <w:sz w:val="36"/>
          <w:szCs w:val="36"/>
        </w:rPr>
        <w:t>S</w:t>
      </w:r>
      <w:r w:rsidRPr="00207B22">
        <w:rPr>
          <w:b/>
          <w:bCs/>
          <w:color w:val="00CC00"/>
          <w:sz w:val="36"/>
          <w:szCs w:val="36"/>
        </w:rPr>
        <w:t xml:space="preserve">hoppable Showcase </w:t>
      </w:r>
      <w:r w:rsidRPr="00207B22">
        <w:rPr>
          <w:b/>
          <w:bCs/>
          <w:color w:val="00CC00"/>
          <w:sz w:val="36"/>
          <w:szCs w:val="36"/>
        </w:rPr>
        <w:t>A</w:t>
      </w:r>
      <w:r w:rsidRPr="00207B22">
        <w:rPr>
          <w:b/>
          <w:bCs/>
          <w:color w:val="00CC00"/>
          <w:sz w:val="36"/>
          <w:szCs w:val="36"/>
        </w:rPr>
        <w:t xml:space="preserve">d </w:t>
      </w:r>
      <w:r w:rsidR="000510F7">
        <w:rPr>
          <w:b/>
          <w:bCs/>
          <w:color w:val="00CC00"/>
          <w:sz w:val="36"/>
          <w:szCs w:val="36"/>
        </w:rPr>
        <w:t>F</w:t>
      </w:r>
      <w:r w:rsidRPr="00207B22">
        <w:rPr>
          <w:b/>
          <w:bCs/>
          <w:color w:val="00CC00"/>
          <w:sz w:val="36"/>
          <w:szCs w:val="36"/>
        </w:rPr>
        <w:t>ormat</w:t>
      </w:r>
    </w:p>
    <w:p w14:paraId="5F08927B" w14:textId="09AE5DE4" w:rsidR="00207B22" w:rsidRPr="00207B22" w:rsidRDefault="00B37B0A" w:rsidP="00207B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F8F1BC5" wp14:editId="774734B6">
            <wp:simplePos x="0" y="0"/>
            <wp:positionH relativeFrom="column">
              <wp:posOffset>4419085</wp:posOffset>
            </wp:positionH>
            <wp:positionV relativeFrom="paragraph">
              <wp:posOffset>559540</wp:posOffset>
            </wp:positionV>
            <wp:extent cx="1706245" cy="1020445"/>
            <wp:effectExtent l="19050" t="0" r="27305" b="332105"/>
            <wp:wrapTight wrapText="bothSides">
              <wp:wrapPolygon edited="0">
                <wp:start x="0" y="0"/>
                <wp:lineTo x="-241" y="403"/>
                <wp:lineTo x="-241" y="28227"/>
                <wp:lineTo x="21705" y="28227"/>
                <wp:lineTo x="21705" y="6452"/>
                <wp:lineTo x="21463" y="403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20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22" w:rsidRPr="00207B22">
        <w:rPr>
          <w:sz w:val="36"/>
          <w:szCs w:val="36"/>
        </w:rPr>
        <w:t>Discovery is rolling out new advertising tools for its Discovery+ streaming service and Discovery Go apps, including shoppable Showcase ads that align with its food and home show content and include QR codes that direct viewers to a site to purchase products. Other formats enable marketers to interact with viewers who have paused programming, lock in initial ad placement for all viewers or the break of a particular show, and deliver ads based on keywords appearing in programming.</w:t>
      </w:r>
    </w:p>
    <w:p w14:paraId="441E3D38" w14:textId="15F2B61D" w:rsidR="00FE75DF" w:rsidRDefault="00207B22" w:rsidP="00207B22">
      <w:pPr>
        <w:jc w:val="right"/>
        <w:rPr>
          <w:b/>
          <w:bCs/>
          <w:i/>
          <w:iCs/>
          <w:color w:val="00CC00"/>
          <w:sz w:val="36"/>
          <w:szCs w:val="36"/>
        </w:rPr>
      </w:pPr>
      <w:r w:rsidRPr="00207B22">
        <w:rPr>
          <w:b/>
          <w:bCs/>
          <w:i/>
          <w:iCs/>
          <w:color w:val="00CC00"/>
          <w:sz w:val="36"/>
          <w:szCs w:val="36"/>
        </w:rPr>
        <w:t>Adweek 11/16</w:t>
      </w:r>
      <w:r w:rsidRPr="00207B22">
        <w:rPr>
          <w:b/>
          <w:bCs/>
          <w:i/>
          <w:iCs/>
          <w:color w:val="00CC00"/>
          <w:sz w:val="36"/>
          <w:szCs w:val="36"/>
        </w:rPr>
        <w:t>/21</w:t>
      </w:r>
    </w:p>
    <w:p w14:paraId="2B332F27" w14:textId="0D9FEF5A" w:rsidR="00207B22" w:rsidRPr="000510F7" w:rsidRDefault="000510F7" w:rsidP="00207B22">
      <w:pPr>
        <w:jc w:val="right"/>
        <w:rPr>
          <w:b/>
          <w:bCs/>
          <w:i/>
          <w:iCs/>
          <w:color w:val="00CC00"/>
          <w:sz w:val="28"/>
          <w:szCs w:val="28"/>
        </w:rPr>
      </w:pPr>
      <w:hyperlink r:id="rId5" w:history="1">
        <w:r w:rsidRPr="000510F7">
          <w:rPr>
            <w:rStyle w:val="Hyperlink"/>
            <w:b/>
            <w:bCs/>
            <w:i/>
            <w:iCs/>
            <w:sz w:val="28"/>
            <w:szCs w:val="28"/>
          </w:rPr>
          <w:t>https://www.adweek.com/convergent-tv/discovery-rebrands-streaming-ad-format-offerings/</w:t>
        </w:r>
      </w:hyperlink>
    </w:p>
    <w:p w14:paraId="0D805AF1" w14:textId="77777777" w:rsidR="000510F7" w:rsidRPr="00207B22" w:rsidRDefault="000510F7" w:rsidP="00207B22">
      <w:pPr>
        <w:jc w:val="right"/>
        <w:rPr>
          <w:b/>
          <w:bCs/>
          <w:i/>
          <w:iCs/>
          <w:color w:val="00CC00"/>
          <w:sz w:val="36"/>
          <w:szCs w:val="36"/>
        </w:rPr>
      </w:pPr>
    </w:p>
    <w:p w14:paraId="31651F30" w14:textId="77777777" w:rsidR="00207B22" w:rsidRDefault="00207B22" w:rsidP="00207B22"/>
    <w:sectPr w:rsidR="00207B2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A"/>
    <w:rsid w:val="000510F7"/>
    <w:rsid w:val="001E699A"/>
    <w:rsid w:val="00207B22"/>
    <w:rsid w:val="003837C3"/>
    <w:rsid w:val="00B37B0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1783F6B2"/>
  <w15:chartTrackingRefBased/>
  <w15:docId w15:val="{B35E2917-00BF-4E00-82B5-893918C9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week.com/convergent-tv/discovery-rebrands-streaming-ad-format-offering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2021-11-17T20:02:00Z</dcterms:created>
  <dcterms:modified xsi:type="dcterms:W3CDTF">2021-11-17T20:02:00Z</dcterms:modified>
</cp:coreProperties>
</file>