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p w14:paraId="5D9EC988" w14:textId="79D01FA9" w:rsidR="0055318B" w:rsidRPr="00F562A5" w:rsidRDefault="0055318B" w:rsidP="0055318B">
      <w:pPr>
        <w:rPr>
          <w:b/>
          <w:bCs/>
          <w:color w:val="3B3838" w:themeColor="background2" w:themeShade="40"/>
          <w:sz w:val="36"/>
          <w:szCs w:val="36"/>
        </w:rPr>
      </w:pPr>
      <w:r w:rsidRPr="00F562A5">
        <w:rPr>
          <w:b/>
          <w:bCs/>
          <w:color w:val="3B3838" w:themeColor="background2" w:themeShade="40"/>
          <w:sz w:val="36"/>
          <w:szCs w:val="36"/>
        </w:rPr>
        <w:t xml:space="preserve">Simulmedia </w:t>
      </w:r>
      <w:r w:rsidR="005E2CAC" w:rsidRPr="00F562A5">
        <w:rPr>
          <w:b/>
          <w:bCs/>
          <w:color w:val="3B3838" w:themeColor="background2" w:themeShade="40"/>
          <w:sz w:val="36"/>
          <w:szCs w:val="36"/>
        </w:rPr>
        <w:t>T</w:t>
      </w:r>
      <w:r w:rsidRPr="00F562A5">
        <w:rPr>
          <w:b/>
          <w:bCs/>
          <w:color w:val="3B3838" w:themeColor="background2" w:themeShade="40"/>
          <w:sz w:val="36"/>
          <w:szCs w:val="36"/>
        </w:rPr>
        <w:t xml:space="preserve">ests </w:t>
      </w:r>
      <w:r w:rsidR="005E2CAC" w:rsidRPr="00F562A5">
        <w:rPr>
          <w:b/>
          <w:bCs/>
          <w:color w:val="3B3838" w:themeColor="background2" w:themeShade="40"/>
          <w:sz w:val="36"/>
          <w:szCs w:val="36"/>
        </w:rPr>
        <w:t>I</w:t>
      </w:r>
      <w:r w:rsidRPr="00F562A5">
        <w:rPr>
          <w:b/>
          <w:bCs/>
          <w:color w:val="3B3838" w:themeColor="background2" w:themeShade="40"/>
          <w:sz w:val="36"/>
          <w:szCs w:val="36"/>
        </w:rPr>
        <w:t>n-</w:t>
      </w:r>
      <w:r w:rsidR="005E2CAC" w:rsidRPr="00F562A5">
        <w:rPr>
          <w:b/>
          <w:bCs/>
          <w:color w:val="3B3838" w:themeColor="background2" w:themeShade="40"/>
          <w:sz w:val="36"/>
          <w:szCs w:val="36"/>
        </w:rPr>
        <w:t>G</w:t>
      </w:r>
      <w:r w:rsidRPr="00F562A5">
        <w:rPr>
          <w:b/>
          <w:bCs/>
          <w:color w:val="3B3838" w:themeColor="background2" w:themeShade="40"/>
          <w:sz w:val="36"/>
          <w:szCs w:val="36"/>
        </w:rPr>
        <w:t xml:space="preserve">ame </w:t>
      </w:r>
      <w:r w:rsidR="005E2CAC" w:rsidRPr="00F562A5">
        <w:rPr>
          <w:b/>
          <w:bCs/>
          <w:color w:val="3B3838" w:themeColor="background2" w:themeShade="40"/>
          <w:sz w:val="36"/>
          <w:szCs w:val="36"/>
        </w:rPr>
        <w:t>A</w:t>
      </w:r>
      <w:r w:rsidRPr="00F562A5">
        <w:rPr>
          <w:b/>
          <w:bCs/>
          <w:color w:val="3B3838" w:themeColor="background2" w:themeShade="40"/>
          <w:sz w:val="36"/>
          <w:szCs w:val="36"/>
        </w:rPr>
        <w:t xml:space="preserve">d </w:t>
      </w:r>
      <w:r w:rsidR="005E2CAC" w:rsidRPr="00F562A5">
        <w:rPr>
          <w:b/>
          <w:bCs/>
          <w:color w:val="3B3838" w:themeColor="background2" w:themeShade="40"/>
          <w:sz w:val="36"/>
          <w:szCs w:val="36"/>
        </w:rPr>
        <w:t>P</w:t>
      </w:r>
      <w:r w:rsidRPr="00F562A5">
        <w:rPr>
          <w:b/>
          <w:bCs/>
          <w:color w:val="3B3838" w:themeColor="background2" w:themeShade="40"/>
          <w:sz w:val="36"/>
          <w:szCs w:val="36"/>
        </w:rPr>
        <w:t>latform</w:t>
      </w:r>
    </w:p>
    <w:p w14:paraId="2FA64EEF" w14:textId="5F426F37" w:rsidR="0055318B" w:rsidRPr="00D33961" w:rsidRDefault="00F562A5" w:rsidP="0055318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7EDCC346" wp14:editId="29B46A0F">
            <wp:simplePos x="0" y="0"/>
            <wp:positionH relativeFrom="column">
              <wp:posOffset>4933315</wp:posOffset>
            </wp:positionH>
            <wp:positionV relativeFrom="paragraph">
              <wp:posOffset>374012</wp:posOffset>
            </wp:positionV>
            <wp:extent cx="1222375" cy="1222375"/>
            <wp:effectExtent l="95250" t="133350" r="225425" b="301625"/>
            <wp:wrapTight wrapText="bothSides">
              <wp:wrapPolygon edited="0">
                <wp:start x="7406" y="-2356"/>
                <wp:lineTo x="-1010" y="-1683"/>
                <wp:lineTo x="-1683" y="19861"/>
                <wp:lineTo x="-1010" y="21207"/>
                <wp:lineTo x="2693" y="25247"/>
                <wp:lineTo x="4713" y="26593"/>
                <wp:lineTo x="16495" y="26593"/>
                <wp:lineTo x="20197" y="25247"/>
                <wp:lineTo x="25247" y="19861"/>
                <wp:lineTo x="23900" y="14811"/>
                <wp:lineTo x="23227" y="1346"/>
                <wp:lineTo x="17841" y="-1683"/>
                <wp:lineTo x="12792" y="-2356"/>
                <wp:lineTo x="7406" y="-235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2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18B" w:rsidRPr="00D33961">
        <w:rPr>
          <w:sz w:val="36"/>
          <w:szCs w:val="36"/>
        </w:rPr>
        <w:t>Demand-side platform Simulmedia is trialing its video game ad platform PlayerWon with 25 brands for placement within Hi-Rez Studios' Smite and other free console and PC games. As part of one test, Dave &amp; Buster's Pete Thornfield says the brand is seeing a view-to-completion rate above 95% for a campaign that launched in early June.</w:t>
      </w:r>
    </w:p>
    <w:p w14:paraId="271CC10A" w14:textId="152508F9" w:rsidR="00FE75DF" w:rsidRPr="00F562A5" w:rsidRDefault="0055318B" w:rsidP="005E2CAC">
      <w:pPr>
        <w:jc w:val="right"/>
        <w:rPr>
          <w:b/>
          <w:bCs/>
          <w:i/>
          <w:iCs/>
          <w:color w:val="404040" w:themeColor="text1" w:themeTint="BF"/>
          <w:sz w:val="36"/>
          <w:szCs w:val="36"/>
        </w:rPr>
      </w:pPr>
      <w:r w:rsidRPr="00F562A5">
        <w:rPr>
          <w:b/>
          <w:bCs/>
          <w:i/>
          <w:iCs/>
          <w:color w:val="404040" w:themeColor="text1" w:themeTint="BF"/>
          <w:sz w:val="36"/>
          <w:szCs w:val="36"/>
        </w:rPr>
        <w:t>M</w:t>
      </w:r>
      <w:r w:rsidRPr="00F562A5">
        <w:rPr>
          <w:b/>
          <w:bCs/>
          <w:i/>
          <w:iCs/>
          <w:color w:val="404040" w:themeColor="text1" w:themeTint="BF"/>
          <w:sz w:val="36"/>
          <w:szCs w:val="36"/>
        </w:rPr>
        <w:t>ediaPost Communications 7/30</w:t>
      </w:r>
      <w:r w:rsidRPr="00F562A5">
        <w:rPr>
          <w:b/>
          <w:bCs/>
          <w:i/>
          <w:iCs/>
          <w:color w:val="404040" w:themeColor="text1" w:themeTint="BF"/>
          <w:sz w:val="36"/>
          <w:szCs w:val="36"/>
        </w:rPr>
        <w:t>/21</w:t>
      </w:r>
    </w:p>
    <w:p w14:paraId="48D6051C" w14:textId="5696A619" w:rsidR="0055318B" w:rsidRPr="005E2CAC" w:rsidRDefault="005E2CAC" w:rsidP="005E2CAC">
      <w:pPr>
        <w:jc w:val="right"/>
        <w:rPr>
          <w:i/>
          <w:iCs/>
          <w:sz w:val="28"/>
          <w:szCs w:val="28"/>
        </w:rPr>
      </w:pPr>
      <w:hyperlink r:id="rId5" w:history="1">
        <w:r w:rsidRPr="005E2CAC">
          <w:rPr>
            <w:rStyle w:val="Hyperlink"/>
            <w:i/>
            <w:iCs/>
            <w:sz w:val="28"/>
            <w:szCs w:val="28"/>
          </w:rPr>
          <w:t>https://www.mediapost.com/publications/article/365553/simulmedia-uses-video-game-ad-platform-playerwon-t.html?edition=123164</w:t>
        </w:r>
      </w:hyperlink>
    </w:p>
    <w:p w14:paraId="52F700BB" w14:textId="77777777" w:rsidR="005E2CAC" w:rsidRDefault="005E2CAC" w:rsidP="0055318B"/>
    <w:sectPr w:rsidR="005E2CAC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0E"/>
    <w:rsid w:val="00267D0E"/>
    <w:rsid w:val="003837C3"/>
    <w:rsid w:val="0055318B"/>
    <w:rsid w:val="005E2CAC"/>
    <w:rsid w:val="00D33961"/>
    <w:rsid w:val="00F562A5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00]"/>
    </o:shapedefaults>
    <o:shapelayout v:ext="edit">
      <o:idmap v:ext="edit" data="1"/>
    </o:shapelayout>
  </w:shapeDefaults>
  <w:decimalSymbol w:val="."/>
  <w:listSeparator w:val=","/>
  <w14:docId w14:val="616C7D76"/>
  <w15:chartTrackingRefBased/>
  <w15:docId w15:val="{A80A28C3-CE1A-41AE-8E29-CB4971D8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apost.com/publications/article/365553/simulmedia-uses-video-game-ad-platform-playerwon-t.html?edition=12316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2021-08-03T12:37:00Z</dcterms:created>
  <dcterms:modified xsi:type="dcterms:W3CDTF">2021-08-03T12:37:00Z</dcterms:modified>
</cp:coreProperties>
</file>