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A76402" w:rsidRPr="00A76402" w:rsidRDefault="00A76402" w:rsidP="00A76402">
      <w:pPr>
        <w:rPr>
          <w:b/>
          <w:color w:val="4F6228" w:themeColor="accent3" w:themeShade="80"/>
          <w:sz w:val="36"/>
        </w:rPr>
      </w:pPr>
      <w:r w:rsidRPr="00A76402">
        <w:rPr>
          <w:b/>
          <w:color w:val="4F6228" w:themeColor="accent3" w:themeShade="80"/>
          <w:sz w:val="36"/>
        </w:rPr>
        <w:t>Sinclair Closes RSN Deal, May Pursue More Sports Networks</w:t>
      </w:r>
    </w:p>
    <w:p w:rsidR="00A76402" w:rsidRPr="00A76402" w:rsidRDefault="00A76402" w:rsidP="00A76402">
      <w:pPr>
        <w:rPr>
          <w:sz w:val="36"/>
        </w:rPr>
      </w:pPr>
      <w:r>
        <w:rPr>
          <w:noProof/>
          <w:sz w:val="36"/>
        </w:rPr>
        <w:drawing>
          <wp:anchor distT="0" distB="0" distL="114300" distR="114300" simplePos="0" relativeHeight="251658240" behindDoc="1" locked="0" layoutInCell="1" allowOverlap="1" wp14:anchorId="67C688EE" wp14:editId="467FFD15">
            <wp:simplePos x="0" y="0"/>
            <wp:positionH relativeFrom="column">
              <wp:posOffset>3847465</wp:posOffset>
            </wp:positionH>
            <wp:positionV relativeFrom="paragraph">
              <wp:posOffset>458470</wp:posOffset>
            </wp:positionV>
            <wp:extent cx="1869440" cy="1051560"/>
            <wp:effectExtent l="0" t="0" r="0" b="0"/>
            <wp:wrapTight wrapText="bothSides">
              <wp:wrapPolygon edited="0">
                <wp:start x="0" y="0"/>
                <wp:lineTo x="0" y="21130"/>
                <wp:lineTo x="21351" y="21130"/>
                <wp:lineTo x="213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clair .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9440" cy="1051560"/>
                    </a:xfrm>
                    <a:prstGeom prst="rect">
                      <a:avLst/>
                    </a:prstGeom>
                  </pic:spPr>
                </pic:pic>
              </a:graphicData>
            </a:graphic>
            <wp14:sizeRelH relativeFrom="page">
              <wp14:pctWidth>0</wp14:pctWidth>
            </wp14:sizeRelH>
            <wp14:sizeRelV relativeFrom="page">
              <wp14:pctHeight>0</wp14:pctHeight>
            </wp14:sizeRelV>
          </wp:anchor>
        </w:drawing>
      </w:r>
      <w:r w:rsidRPr="00A76402">
        <w:rPr>
          <w:sz w:val="36"/>
        </w:rPr>
        <w:t>Sinclair Broadcast Group has completed a $9.6 billion acquisition of 21 regional sports networks from Disney and is in the process of purchasing the YES Network. The company has its eye on more RSNs, including four owned by AT&amp;T, said Chris Ripley, its chief executive.</w:t>
      </w:r>
    </w:p>
    <w:p w:rsidR="008E144F" w:rsidRDefault="00A76402" w:rsidP="00A76402">
      <w:pPr>
        <w:jc w:val="right"/>
        <w:rPr>
          <w:b/>
          <w:i/>
          <w:color w:val="4F6228" w:themeColor="accent3" w:themeShade="80"/>
          <w:sz w:val="36"/>
        </w:rPr>
      </w:pPr>
      <w:r w:rsidRPr="00A76402">
        <w:rPr>
          <w:b/>
          <w:i/>
          <w:color w:val="4F6228" w:themeColor="accent3" w:themeShade="80"/>
          <w:sz w:val="36"/>
        </w:rPr>
        <w:t>Variety online 8/23/19</w:t>
      </w:r>
      <w:r w:rsidRPr="00A76402">
        <w:rPr>
          <w:b/>
          <w:i/>
          <w:color w:val="4F6228" w:themeColor="accent3" w:themeShade="80"/>
          <w:sz w:val="36"/>
        </w:rPr>
        <w:t xml:space="preserve">  </w:t>
      </w:r>
    </w:p>
    <w:bookmarkStart w:id="0" w:name="_GoBack"/>
    <w:p w:rsidR="00A76402" w:rsidRPr="00A76402" w:rsidRDefault="00A76402" w:rsidP="00A76402">
      <w:pPr>
        <w:jc w:val="right"/>
        <w:rPr>
          <w:b/>
          <w:i/>
          <w:color w:val="4F6228" w:themeColor="accent3" w:themeShade="80"/>
          <w:sz w:val="28"/>
        </w:rPr>
      </w:pPr>
      <w:r w:rsidRPr="00A76402">
        <w:rPr>
          <w:b/>
          <w:i/>
          <w:color w:val="4F6228" w:themeColor="accent3" w:themeShade="80"/>
          <w:sz w:val="28"/>
        </w:rPr>
        <w:fldChar w:fldCharType="begin"/>
      </w:r>
      <w:r w:rsidRPr="00A76402">
        <w:rPr>
          <w:b/>
          <w:i/>
          <w:color w:val="4F6228" w:themeColor="accent3" w:themeShade="80"/>
          <w:sz w:val="28"/>
        </w:rPr>
        <w:instrText xml:space="preserve"> HYPERLINK "https://variety.com/2019/tv/news/sinclair-closes-purchase-fox-regional-sports-networks-disney-1203312211/" </w:instrText>
      </w:r>
      <w:r w:rsidRPr="00A76402">
        <w:rPr>
          <w:b/>
          <w:i/>
          <w:color w:val="4F6228" w:themeColor="accent3" w:themeShade="80"/>
          <w:sz w:val="28"/>
        </w:rPr>
        <w:fldChar w:fldCharType="separate"/>
      </w:r>
      <w:r w:rsidRPr="00A76402">
        <w:rPr>
          <w:rStyle w:val="Hyperlink"/>
          <w:b/>
          <w:i/>
          <w:color w:val="000080" w:themeColor="hyperlink" w:themeShade="80"/>
          <w:sz w:val="28"/>
        </w:rPr>
        <w:t>https://variety.com/2019/tv/news/sinclair-closes-purchase-fox-regional-sports-networks-disney-1203312211/</w:t>
      </w:r>
      <w:r w:rsidRPr="00A76402">
        <w:rPr>
          <w:b/>
          <w:i/>
          <w:color w:val="4F6228" w:themeColor="accent3" w:themeShade="80"/>
          <w:sz w:val="28"/>
        </w:rPr>
        <w:fldChar w:fldCharType="end"/>
      </w:r>
    </w:p>
    <w:bookmarkEnd w:id="0"/>
    <w:p w:rsidR="00A76402" w:rsidRPr="00A76402" w:rsidRDefault="00A76402" w:rsidP="00A76402">
      <w:pPr>
        <w:jc w:val="right"/>
        <w:rPr>
          <w:b/>
          <w:i/>
          <w:color w:val="4F6228" w:themeColor="accent3" w:themeShade="80"/>
          <w:sz w:val="36"/>
        </w:rPr>
      </w:pPr>
    </w:p>
    <w:sectPr w:rsidR="00A76402" w:rsidRPr="00A76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02"/>
    <w:rsid w:val="004A14F9"/>
    <w:rsid w:val="0051611A"/>
    <w:rsid w:val="00746FC2"/>
    <w:rsid w:val="008E144F"/>
    <w:rsid w:val="00A7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402"/>
    <w:rPr>
      <w:rFonts w:ascii="Tahoma" w:hAnsi="Tahoma" w:cs="Tahoma"/>
      <w:sz w:val="16"/>
      <w:szCs w:val="16"/>
    </w:rPr>
  </w:style>
  <w:style w:type="character" w:styleId="Hyperlink">
    <w:name w:val="Hyperlink"/>
    <w:basedOn w:val="DefaultParagraphFont"/>
    <w:uiPriority w:val="99"/>
    <w:unhideWhenUsed/>
    <w:rsid w:val="00A764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402"/>
    <w:rPr>
      <w:rFonts w:ascii="Tahoma" w:hAnsi="Tahoma" w:cs="Tahoma"/>
      <w:sz w:val="16"/>
      <w:szCs w:val="16"/>
    </w:rPr>
  </w:style>
  <w:style w:type="character" w:styleId="Hyperlink">
    <w:name w:val="Hyperlink"/>
    <w:basedOn w:val="DefaultParagraphFont"/>
    <w:uiPriority w:val="99"/>
    <w:unhideWhenUsed/>
    <w:rsid w:val="00A76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2019-08-26T18:22:00Z</dcterms:created>
  <dcterms:modified xsi:type="dcterms:W3CDTF">2019-08-26T18:26:00Z</dcterms:modified>
</cp:coreProperties>
</file>