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1D1F18" w:rsidRDefault="001D1F18">
      <w:pPr>
        <w:rPr>
          <w:b/>
          <w:color w:val="92CDDC" w:themeColor="accent5" w:themeTint="99"/>
          <w:sz w:val="36"/>
        </w:rPr>
      </w:pPr>
      <w:r>
        <w:rPr>
          <w:b/>
          <w:color w:val="92CDDC" w:themeColor="accent5" w:themeTint="99"/>
          <w:sz w:val="36"/>
        </w:rPr>
        <w:t>Sinclair t</w:t>
      </w:r>
      <w:r w:rsidRPr="001D1F18">
        <w:rPr>
          <w:b/>
          <w:color w:val="92CDDC" w:themeColor="accent5" w:themeTint="99"/>
          <w:sz w:val="36"/>
        </w:rPr>
        <w:t>o Pay FCC $48M Civil Penalty</w:t>
      </w:r>
    </w:p>
    <w:p w:rsidR="001D1F18" w:rsidRPr="001D1F18" w:rsidRDefault="001D1F18">
      <w:pPr>
        <w:rPr>
          <w:sz w:val="36"/>
        </w:rPr>
      </w:pPr>
      <w:r>
        <w:rPr>
          <w:noProof/>
          <w:sz w:val="36"/>
        </w:rPr>
        <w:drawing>
          <wp:anchor distT="0" distB="0" distL="114300" distR="114300" simplePos="0" relativeHeight="251658240" behindDoc="1" locked="0" layoutInCell="1" allowOverlap="1" wp14:anchorId="4E725E83" wp14:editId="14A0B882">
            <wp:simplePos x="0" y="0"/>
            <wp:positionH relativeFrom="column">
              <wp:posOffset>4337050</wp:posOffset>
            </wp:positionH>
            <wp:positionV relativeFrom="paragraph">
              <wp:posOffset>780415</wp:posOffset>
            </wp:positionV>
            <wp:extent cx="1699260" cy="955040"/>
            <wp:effectExtent l="0" t="0" r="0" b="0"/>
            <wp:wrapTight wrapText="bothSides">
              <wp:wrapPolygon edited="0">
                <wp:start x="0" y="0"/>
                <wp:lineTo x="0" y="21112"/>
                <wp:lineTo x="21309" y="21112"/>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clair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9260" cy="955040"/>
                    </a:xfrm>
                    <a:prstGeom prst="rect">
                      <a:avLst/>
                    </a:prstGeom>
                  </pic:spPr>
                </pic:pic>
              </a:graphicData>
            </a:graphic>
            <wp14:sizeRelH relativeFrom="page">
              <wp14:pctWidth>0</wp14:pctWidth>
            </wp14:sizeRelH>
            <wp14:sizeRelV relativeFrom="page">
              <wp14:pctHeight>0</wp14:pctHeight>
            </wp14:sizeRelV>
          </wp:anchor>
        </w:drawing>
      </w:r>
      <w:r w:rsidRPr="001D1F18">
        <w:rPr>
          <w:sz w:val="36"/>
        </w:rPr>
        <w:t>The FCC consent decree is largest ever paid by a broadcaster and stems from its negotiations to buy Tribune. “Sinclair’s conduct during its attempt to merge with Tribune was completely unacceptable,” said FCC Chairman Ajit Pai. “Today’s penalty, along with the failure of the Sinclair-Tribune transaction, should serve as a cautionary tale to othe</w:t>
      </w:r>
      <w:bookmarkStart w:id="0" w:name="_GoBack"/>
      <w:bookmarkEnd w:id="0"/>
      <w:r w:rsidRPr="001D1F18">
        <w:rPr>
          <w:sz w:val="36"/>
        </w:rPr>
        <w:t>r licensees seeking commission approval of a transaction in the future.”</w:t>
      </w:r>
    </w:p>
    <w:p w:rsidR="001D1F18" w:rsidRPr="001D1F18" w:rsidRDefault="001D1F18" w:rsidP="001D1F18">
      <w:pPr>
        <w:jc w:val="right"/>
        <w:rPr>
          <w:b/>
          <w:i/>
          <w:color w:val="92CDDC" w:themeColor="accent5" w:themeTint="99"/>
          <w:sz w:val="36"/>
        </w:rPr>
      </w:pPr>
      <w:r w:rsidRPr="001D1F18">
        <w:rPr>
          <w:b/>
          <w:i/>
          <w:color w:val="92CDDC" w:themeColor="accent5" w:themeTint="99"/>
          <w:sz w:val="36"/>
        </w:rPr>
        <w:t>TVNewsCheck 5.6.20</w:t>
      </w:r>
    </w:p>
    <w:p w:rsidR="001D1F18" w:rsidRDefault="001D1F18">
      <w:hyperlink r:id="rId6" w:history="1">
        <w:r w:rsidRPr="006E44A7">
          <w:rPr>
            <w:rStyle w:val="Hyperlink"/>
          </w:rPr>
          <w:t>https://tvnewscheck.com/article/top-news/248613/sinclair-to-pay-fcc-48m-civil-penalty/?utm_source=Listrak&amp;utm_medium=Email&amp;utm_term=Sinclair+To+Pay+FCC+%2448M+Civil+Penalty&amp;utm_campaign=More+Good+1Qs+From+Tegna%2c+Gray%2c+Fox</w:t>
        </w:r>
      </w:hyperlink>
      <w:r>
        <w:t xml:space="preserve"> </w:t>
      </w:r>
    </w:p>
    <w:sectPr w:rsidR="001D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18"/>
    <w:rsid w:val="001D1F18"/>
    <w:rsid w:val="004A14F9"/>
    <w:rsid w:val="0051611A"/>
    <w:rsid w:val="00746FC2"/>
    <w:rsid w:val="008E144F"/>
    <w:rsid w:val="00D3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F18"/>
    <w:rPr>
      <w:color w:val="0000FF" w:themeColor="hyperlink"/>
      <w:u w:val="single"/>
    </w:rPr>
  </w:style>
  <w:style w:type="paragraph" w:styleId="BalloonText">
    <w:name w:val="Balloon Text"/>
    <w:basedOn w:val="Normal"/>
    <w:link w:val="BalloonTextChar"/>
    <w:uiPriority w:val="99"/>
    <w:semiHidden/>
    <w:unhideWhenUsed/>
    <w:rsid w:val="001D1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F18"/>
    <w:rPr>
      <w:color w:val="0000FF" w:themeColor="hyperlink"/>
      <w:u w:val="single"/>
    </w:rPr>
  </w:style>
  <w:style w:type="paragraph" w:styleId="BalloonText">
    <w:name w:val="Balloon Text"/>
    <w:basedOn w:val="Normal"/>
    <w:link w:val="BalloonTextChar"/>
    <w:uiPriority w:val="99"/>
    <w:semiHidden/>
    <w:unhideWhenUsed/>
    <w:rsid w:val="001D1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48613/sinclair-to-pay-fcc-48m-civil-penalty/?utm_source=Listrak&amp;utm_medium=Email&amp;utm_term=Sinclair+To+Pay+FCC+%2448M+Civil+Penalty&amp;utm_campaign=More+Good+1Qs+From+Tegna%2c+Gray%2c+Fo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2020-05-07T17:52:00Z</dcterms:created>
  <dcterms:modified xsi:type="dcterms:W3CDTF">2020-05-07T17:55:00Z</dcterms:modified>
</cp:coreProperties>
</file>