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C52C25" w:rsidRPr="00C52C25" w:rsidRDefault="00C52C25">
      <w:pPr>
        <w:rPr>
          <w:b/>
          <w:color w:val="FF0000"/>
          <w:sz w:val="40"/>
          <w:szCs w:val="40"/>
        </w:rPr>
      </w:pPr>
      <w:r w:rsidRPr="00C52C25">
        <w:rPr>
          <w:b/>
          <w:color w:val="FF0000"/>
          <w:sz w:val="40"/>
          <w:szCs w:val="40"/>
        </w:rPr>
        <w:t xml:space="preserve">Sirius Setback for Flo &amp; Eddie </w:t>
      </w:r>
      <w:bookmarkStart w:id="0" w:name="_GoBack"/>
      <w:bookmarkEnd w:id="0"/>
    </w:p>
    <w:p w:rsidR="00CF175D" w:rsidRPr="00C52C25" w:rsidRDefault="009F7A59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3D585D9" wp14:editId="217CB61E">
            <wp:simplePos x="0" y="0"/>
            <wp:positionH relativeFrom="column">
              <wp:posOffset>4396105</wp:posOffset>
            </wp:positionH>
            <wp:positionV relativeFrom="paragraph">
              <wp:posOffset>308610</wp:posOffset>
            </wp:positionV>
            <wp:extent cx="1696720" cy="1330960"/>
            <wp:effectExtent l="0" t="0" r="0" b="2540"/>
            <wp:wrapTight wrapText="bothSides">
              <wp:wrapPolygon edited="0">
                <wp:start x="0" y="0"/>
                <wp:lineTo x="0" y="21332"/>
                <wp:lineTo x="21341" y="21332"/>
                <wp:lineTo x="213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rius-XM-Logo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720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C25" w:rsidRPr="00C52C25">
        <w:rPr>
          <w:sz w:val="40"/>
          <w:szCs w:val="40"/>
        </w:rPr>
        <w:t>On Tuesday, New York’s highest appeals court ruled that companies like SiriusXM do not have to pay to play pre-1972 recordings. The court ruled that New York's common law doesn't protect the public performance of pre-1972 sound recordings.</w:t>
      </w:r>
    </w:p>
    <w:p w:rsidR="00C52C25" w:rsidRPr="00C52C25" w:rsidRDefault="00C52C25" w:rsidP="00C52C25">
      <w:pPr>
        <w:jc w:val="right"/>
        <w:rPr>
          <w:b/>
          <w:i/>
          <w:color w:val="FF0000"/>
          <w:sz w:val="40"/>
          <w:szCs w:val="40"/>
        </w:rPr>
      </w:pPr>
      <w:r w:rsidRPr="00C52C25">
        <w:rPr>
          <w:b/>
          <w:i/>
          <w:color w:val="FF0000"/>
          <w:sz w:val="40"/>
          <w:szCs w:val="40"/>
        </w:rPr>
        <w:t>RadioInk 12.21.16</w:t>
      </w:r>
    </w:p>
    <w:p w:rsidR="00C52C25" w:rsidRDefault="00C52C25">
      <w:hyperlink r:id="rId6" w:history="1">
        <w:r w:rsidRPr="00116FEA">
          <w:rPr>
            <w:rStyle w:val="Hyperlink"/>
          </w:rPr>
          <w:t>http://radioink.com/2016/12/20/ny-court-shoots-pre-1972-song-case-sirius/?utm_source=ActiveCampaign&amp;utm_medium=email&amp;utm_content=Facebook+Enters+The+Audio+Space++Should+You+Worry%3F&amp;utm_campaign=Wednesday+Facebook+launches</w:t>
        </w:r>
      </w:hyperlink>
    </w:p>
    <w:p w:rsidR="00C52C25" w:rsidRDefault="00C52C25"/>
    <w:sectPr w:rsidR="00C52C25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25"/>
    <w:rsid w:val="00194E35"/>
    <w:rsid w:val="00226A80"/>
    <w:rsid w:val="009F7A59"/>
    <w:rsid w:val="00A90A24"/>
    <w:rsid w:val="00C52C25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C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C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adioink.com/2016/12/20/ny-court-shoots-pre-1972-song-case-sirius/?utm_source=ActiveCampaign&amp;utm_medium=email&amp;utm_content=Facebook+Enters+The+Audio+Space++Should+You+Worry%3F&amp;utm_campaign=Wednesday+Facebook+launche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2016-12-21T12:49:00Z</dcterms:created>
  <dcterms:modified xsi:type="dcterms:W3CDTF">2016-12-21T13:08:00Z</dcterms:modified>
</cp:coreProperties>
</file>