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2948F8D7" w14:textId="4CD3C2F7" w:rsidR="007A0870" w:rsidRPr="007A0870" w:rsidRDefault="007A0870" w:rsidP="007A0870">
      <w:pPr>
        <w:rPr>
          <w:b/>
          <w:bCs/>
          <w:color w:val="336600"/>
          <w:sz w:val="36"/>
          <w:szCs w:val="36"/>
        </w:rPr>
      </w:pPr>
      <w:r w:rsidRPr="007A0870">
        <w:rPr>
          <w:b/>
          <w:bCs/>
          <w:color w:val="336600"/>
          <w:sz w:val="36"/>
          <w:szCs w:val="36"/>
        </w:rPr>
        <w:t xml:space="preserve">Sports, </w:t>
      </w:r>
      <w:r w:rsidRPr="007A0870">
        <w:rPr>
          <w:b/>
          <w:bCs/>
          <w:color w:val="336600"/>
          <w:sz w:val="36"/>
          <w:szCs w:val="36"/>
        </w:rPr>
        <w:t>B</w:t>
      </w:r>
      <w:r w:rsidRPr="007A0870">
        <w:rPr>
          <w:b/>
          <w:bCs/>
          <w:color w:val="336600"/>
          <w:sz w:val="36"/>
          <w:szCs w:val="36"/>
        </w:rPr>
        <w:t xml:space="preserve">undles </w:t>
      </w:r>
      <w:r w:rsidRPr="007A0870">
        <w:rPr>
          <w:b/>
          <w:bCs/>
          <w:color w:val="336600"/>
          <w:sz w:val="36"/>
          <w:szCs w:val="36"/>
        </w:rPr>
        <w:t>H</w:t>
      </w:r>
      <w:r w:rsidRPr="007A0870">
        <w:rPr>
          <w:b/>
          <w:bCs/>
          <w:color w:val="336600"/>
          <w:sz w:val="36"/>
          <w:szCs w:val="36"/>
        </w:rPr>
        <w:t xml:space="preserve">elp </w:t>
      </w:r>
      <w:r w:rsidRPr="007A0870">
        <w:rPr>
          <w:b/>
          <w:bCs/>
          <w:color w:val="336600"/>
          <w:sz w:val="36"/>
          <w:szCs w:val="36"/>
        </w:rPr>
        <w:t>S</w:t>
      </w:r>
      <w:r w:rsidRPr="007A0870">
        <w:rPr>
          <w:b/>
          <w:bCs/>
          <w:color w:val="336600"/>
          <w:sz w:val="36"/>
          <w:szCs w:val="36"/>
        </w:rPr>
        <w:t xml:space="preserve">low </w:t>
      </w:r>
      <w:r w:rsidRPr="007A0870">
        <w:rPr>
          <w:b/>
          <w:bCs/>
          <w:color w:val="336600"/>
          <w:sz w:val="36"/>
          <w:szCs w:val="36"/>
        </w:rPr>
        <w:t>C</w:t>
      </w:r>
      <w:r w:rsidRPr="007A0870">
        <w:rPr>
          <w:b/>
          <w:bCs/>
          <w:color w:val="336600"/>
          <w:sz w:val="36"/>
          <w:szCs w:val="36"/>
        </w:rPr>
        <w:t xml:space="preserve">able </w:t>
      </w:r>
      <w:r w:rsidRPr="007A0870">
        <w:rPr>
          <w:b/>
          <w:bCs/>
          <w:color w:val="336600"/>
          <w:sz w:val="36"/>
          <w:szCs w:val="36"/>
        </w:rPr>
        <w:t>S</w:t>
      </w:r>
      <w:r w:rsidRPr="007A0870">
        <w:rPr>
          <w:b/>
          <w:bCs/>
          <w:color w:val="336600"/>
          <w:sz w:val="36"/>
          <w:szCs w:val="36"/>
        </w:rPr>
        <w:t xml:space="preserve">ubscription </w:t>
      </w:r>
      <w:r w:rsidRPr="007A0870">
        <w:rPr>
          <w:b/>
          <w:bCs/>
          <w:color w:val="336600"/>
          <w:sz w:val="36"/>
          <w:szCs w:val="36"/>
        </w:rPr>
        <w:t>L</w:t>
      </w:r>
      <w:r w:rsidRPr="007A0870">
        <w:rPr>
          <w:b/>
          <w:bCs/>
          <w:color w:val="336600"/>
          <w:sz w:val="36"/>
          <w:szCs w:val="36"/>
        </w:rPr>
        <w:t>osses</w:t>
      </w:r>
    </w:p>
    <w:p w14:paraId="6F7F0860" w14:textId="3B73815D" w:rsidR="007A0870" w:rsidRPr="007A0870" w:rsidRDefault="00DE347A" w:rsidP="007A0870">
      <w:pPr>
        <w:rPr>
          <w:sz w:val="36"/>
          <w:szCs w:val="36"/>
        </w:rPr>
      </w:pPr>
      <w:r>
        <w:rPr>
          <w:noProof/>
        </w:rPr>
        <w:drawing>
          <wp:anchor distT="0" distB="0" distL="114300" distR="114300" simplePos="0" relativeHeight="251657216" behindDoc="1" locked="0" layoutInCell="1" allowOverlap="1" wp14:anchorId="6E8CD08D" wp14:editId="4439AF86">
            <wp:simplePos x="0" y="0"/>
            <wp:positionH relativeFrom="column">
              <wp:posOffset>3935730</wp:posOffset>
            </wp:positionH>
            <wp:positionV relativeFrom="paragraph">
              <wp:posOffset>758190</wp:posOffset>
            </wp:positionV>
            <wp:extent cx="2140585" cy="1123950"/>
            <wp:effectExtent l="0" t="0" r="0" b="0"/>
            <wp:wrapTight wrapText="bothSides">
              <wp:wrapPolygon edited="0">
                <wp:start x="0" y="0"/>
                <wp:lineTo x="0" y="21234"/>
                <wp:lineTo x="21337" y="21234"/>
                <wp:lineTo x="2133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058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870" w:rsidRPr="007A0870">
        <w:rPr>
          <w:sz w:val="36"/>
          <w:szCs w:val="36"/>
        </w:rPr>
        <w:t>Subscription losses for cable television and pay TV operators are expected to slow in the coming years as the perception of bundle value increases amid rising prices for streaming services, experts predict. Major sports organizations continue to maintain a presence on pay TV platforms as they explore the streaming space, a factor which could also help slow cord-cutting trends.</w:t>
      </w:r>
    </w:p>
    <w:p w14:paraId="5801584F" w14:textId="78C9EF87" w:rsidR="00FE75DF" w:rsidRDefault="007A0870" w:rsidP="007A0870">
      <w:pPr>
        <w:jc w:val="right"/>
        <w:rPr>
          <w:b/>
          <w:bCs/>
          <w:i/>
          <w:iCs/>
          <w:color w:val="336600"/>
          <w:sz w:val="36"/>
          <w:szCs w:val="36"/>
        </w:rPr>
      </w:pPr>
      <w:r w:rsidRPr="007A0870">
        <w:rPr>
          <w:b/>
          <w:bCs/>
          <w:i/>
          <w:iCs/>
          <w:color w:val="336600"/>
          <w:sz w:val="36"/>
          <w:szCs w:val="36"/>
        </w:rPr>
        <w:t xml:space="preserve">Next TV/Broadcasting+Cable </w:t>
      </w:r>
      <w:r w:rsidRPr="007A0870">
        <w:rPr>
          <w:b/>
          <w:bCs/>
          <w:i/>
          <w:iCs/>
          <w:color w:val="336600"/>
          <w:sz w:val="36"/>
          <w:szCs w:val="36"/>
        </w:rPr>
        <w:t>12.20.21</w:t>
      </w:r>
    </w:p>
    <w:p w14:paraId="56CAD508" w14:textId="091D091A" w:rsidR="007A0870" w:rsidRDefault="006A3554" w:rsidP="007A0870">
      <w:pPr>
        <w:jc w:val="right"/>
        <w:rPr>
          <w:b/>
          <w:bCs/>
          <w:i/>
          <w:iCs/>
          <w:color w:val="336600"/>
          <w:sz w:val="28"/>
          <w:szCs w:val="28"/>
        </w:rPr>
      </w:pPr>
      <w:hyperlink r:id="rId5" w:history="1">
        <w:r w:rsidRPr="00CA0167">
          <w:rPr>
            <w:rStyle w:val="Hyperlink"/>
            <w:b/>
            <w:bCs/>
            <w:i/>
            <w:iCs/>
            <w:sz w:val="28"/>
            <w:szCs w:val="28"/>
          </w:rPr>
          <w:t>https://www.nexttv.com/features/are-cables-video-losses-getting-better</w:t>
        </w:r>
      </w:hyperlink>
    </w:p>
    <w:p w14:paraId="1EA370D2" w14:textId="4E50493D" w:rsidR="00DE347A" w:rsidRDefault="00DE347A" w:rsidP="007A0870">
      <w:pPr>
        <w:jc w:val="right"/>
        <w:rPr>
          <w:b/>
          <w:bCs/>
          <w:i/>
          <w:iCs/>
          <w:color w:val="336600"/>
          <w:sz w:val="28"/>
          <w:szCs w:val="28"/>
        </w:rPr>
      </w:pPr>
      <w:r>
        <w:rPr>
          <w:b/>
          <w:bCs/>
          <w:i/>
          <w:iCs/>
          <w:color w:val="336600"/>
          <w:sz w:val="28"/>
          <w:szCs w:val="28"/>
        </w:rPr>
        <w:t>Image credit:</w:t>
      </w:r>
    </w:p>
    <w:p w14:paraId="6F590C6B" w14:textId="42E757CB" w:rsidR="00DE347A" w:rsidRDefault="00B06DC4" w:rsidP="007A0870">
      <w:pPr>
        <w:jc w:val="right"/>
        <w:rPr>
          <w:b/>
          <w:bCs/>
          <w:i/>
          <w:iCs/>
          <w:color w:val="336600"/>
          <w:sz w:val="28"/>
          <w:szCs w:val="28"/>
        </w:rPr>
      </w:pPr>
      <w:hyperlink r:id="rId6" w:history="1">
        <w:r w:rsidRPr="00CA0167">
          <w:rPr>
            <w:rStyle w:val="Hyperlink"/>
            <w:b/>
            <w:bCs/>
            <w:i/>
            <w:iCs/>
            <w:sz w:val="28"/>
            <w:szCs w:val="28"/>
          </w:rPr>
          <w:t>https://www.melita.com/wp-content/uploads/2019/09/fb-og-image.jpg</w:t>
        </w:r>
      </w:hyperlink>
    </w:p>
    <w:p w14:paraId="3391FD5A" w14:textId="77777777" w:rsidR="00B06DC4" w:rsidRDefault="00B06DC4" w:rsidP="007A0870">
      <w:pPr>
        <w:jc w:val="right"/>
        <w:rPr>
          <w:b/>
          <w:bCs/>
          <w:i/>
          <w:iCs/>
          <w:color w:val="336600"/>
          <w:sz w:val="28"/>
          <w:szCs w:val="28"/>
        </w:rPr>
      </w:pPr>
    </w:p>
    <w:p w14:paraId="01E65EB2" w14:textId="77777777" w:rsidR="006A3554" w:rsidRPr="007A0870" w:rsidRDefault="006A3554" w:rsidP="007A0870">
      <w:pPr>
        <w:jc w:val="right"/>
        <w:rPr>
          <w:b/>
          <w:bCs/>
          <w:i/>
          <w:iCs/>
          <w:color w:val="336600"/>
          <w:sz w:val="28"/>
          <w:szCs w:val="28"/>
        </w:rPr>
      </w:pPr>
    </w:p>
    <w:p w14:paraId="217A54AF" w14:textId="77777777" w:rsidR="007A0870" w:rsidRDefault="007A0870" w:rsidP="007A0870"/>
    <w:sectPr w:rsidR="007A087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72"/>
    <w:rsid w:val="003837C3"/>
    <w:rsid w:val="006A3554"/>
    <w:rsid w:val="007A0870"/>
    <w:rsid w:val="00A55F72"/>
    <w:rsid w:val="00B06DC4"/>
    <w:rsid w:val="00DE347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5DB57F16"/>
  <w15:chartTrackingRefBased/>
  <w15:docId w15:val="{09386D2B-DEDD-455C-9219-398753C9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554"/>
    <w:rPr>
      <w:color w:val="0563C1" w:themeColor="hyperlink"/>
      <w:u w:val="single"/>
    </w:rPr>
  </w:style>
  <w:style w:type="character" w:styleId="UnresolvedMention">
    <w:name w:val="Unresolved Mention"/>
    <w:basedOn w:val="DefaultParagraphFont"/>
    <w:uiPriority w:val="99"/>
    <w:semiHidden/>
    <w:unhideWhenUsed/>
    <w:rsid w:val="006A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lita.com/wp-content/uploads/2019/09/fb-og-image.jpg" TargetMode="External"/><Relationship Id="rId5" Type="http://schemas.openxmlformats.org/officeDocument/2006/relationships/hyperlink" Target="https://www.nexttv.com/features/are-cables-video-losses-getting-bet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2021-12-22T13:48:00Z</dcterms:created>
  <dcterms:modified xsi:type="dcterms:W3CDTF">2021-12-22T13:48:00Z</dcterms:modified>
</cp:coreProperties>
</file>