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0B4851" w:rsidRPr="000B4851" w:rsidRDefault="000B4851" w:rsidP="000B4851">
      <w:pPr>
        <w:rPr>
          <w:b/>
          <w:color w:val="984806" w:themeColor="accent6" w:themeShade="80"/>
          <w:sz w:val="36"/>
        </w:rPr>
      </w:pPr>
      <w:r w:rsidRPr="000B4851">
        <w:rPr>
          <w:b/>
          <w:color w:val="984806" w:themeColor="accent6" w:themeShade="80"/>
          <w:sz w:val="36"/>
        </w:rPr>
        <w:t xml:space="preserve">Spotify </w:t>
      </w:r>
      <w:r w:rsidRPr="000B4851">
        <w:rPr>
          <w:b/>
          <w:color w:val="984806" w:themeColor="accent6" w:themeShade="80"/>
          <w:sz w:val="36"/>
        </w:rPr>
        <w:t>Tackles A</w:t>
      </w:r>
      <w:r w:rsidRPr="000B4851">
        <w:rPr>
          <w:b/>
          <w:color w:val="984806" w:themeColor="accent6" w:themeShade="80"/>
          <w:sz w:val="36"/>
        </w:rPr>
        <w:t xml:space="preserve">d </w:t>
      </w:r>
      <w:r w:rsidRPr="000B4851">
        <w:rPr>
          <w:b/>
          <w:color w:val="984806" w:themeColor="accent6" w:themeShade="80"/>
          <w:sz w:val="36"/>
        </w:rPr>
        <w:t>B</w:t>
      </w:r>
      <w:r w:rsidRPr="000B4851">
        <w:rPr>
          <w:b/>
          <w:color w:val="984806" w:themeColor="accent6" w:themeShade="80"/>
          <w:sz w:val="36"/>
        </w:rPr>
        <w:t>lockers</w:t>
      </w:r>
    </w:p>
    <w:p w:rsidR="000B4851" w:rsidRPr="000B4851" w:rsidRDefault="000B4851" w:rsidP="000B4851">
      <w:pPr>
        <w:rPr>
          <w:sz w:val="36"/>
        </w:rPr>
      </w:pPr>
      <w:r>
        <w:rPr>
          <w:noProof/>
          <w:sz w:val="36"/>
        </w:rPr>
        <w:drawing>
          <wp:anchor distT="0" distB="0" distL="114300" distR="114300" simplePos="0" relativeHeight="251658240" behindDoc="1" locked="0" layoutInCell="1" allowOverlap="1" wp14:anchorId="0BCBEAF6" wp14:editId="29019A43">
            <wp:simplePos x="0" y="0"/>
            <wp:positionH relativeFrom="column">
              <wp:posOffset>4518025</wp:posOffset>
            </wp:positionH>
            <wp:positionV relativeFrom="paragraph">
              <wp:posOffset>542925</wp:posOffset>
            </wp:positionV>
            <wp:extent cx="1228725" cy="1501775"/>
            <wp:effectExtent l="0" t="0" r="9525" b="3175"/>
            <wp:wrapTight wrapText="bothSides">
              <wp:wrapPolygon edited="0">
                <wp:start x="0" y="0"/>
                <wp:lineTo x="0" y="21372"/>
                <wp:lineTo x="21433" y="21372"/>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ify_logo_vertical_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1501775"/>
                    </a:xfrm>
                    <a:prstGeom prst="rect">
                      <a:avLst/>
                    </a:prstGeom>
                  </pic:spPr>
                </pic:pic>
              </a:graphicData>
            </a:graphic>
            <wp14:sizeRelH relativeFrom="page">
              <wp14:pctWidth>0</wp14:pctWidth>
            </wp14:sizeRelH>
            <wp14:sizeRelV relativeFrom="page">
              <wp14:pctHeight>0</wp14:pctHeight>
            </wp14:sizeRelV>
          </wp:anchor>
        </w:drawing>
      </w:r>
      <w:r w:rsidRPr="000B4851">
        <w:rPr>
          <w:sz w:val="36"/>
        </w:rPr>
        <w:t>Spotify has announced that around 2 million users are blocking advertising, accounting for about 2% of the people who listen monthly to its ad-supported service. A representative said the company is investing heavily to tackle ad blocking by "improving methods of detection and removal, and reducing the impact of this unacceptable activity on legitimate creators, rights holders, advertisers and our users."</w:t>
      </w:r>
    </w:p>
    <w:p w:rsidR="008E144F" w:rsidRDefault="000B4851" w:rsidP="000B4851">
      <w:pPr>
        <w:jc w:val="right"/>
        <w:rPr>
          <w:b/>
          <w:i/>
          <w:color w:val="984806" w:themeColor="accent6" w:themeShade="80"/>
          <w:sz w:val="36"/>
        </w:rPr>
      </w:pPr>
      <w:bookmarkStart w:id="0" w:name="_GoBack"/>
      <w:bookmarkEnd w:id="0"/>
      <w:r w:rsidRPr="000B4851">
        <w:rPr>
          <w:b/>
          <w:i/>
          <w:color w:val="984806" w:themeColor="accent6" w:themeShade="80"/>
          <w:sz w:val="36"/>
        </w:rPr>
        <w:t>Digiday 8/18/18</w:t>
      </w:r>
    </w:p>
    <w:p w:rsidR="000B4851" w:rsidRPr="000B4851" w:rsidRDefault="000B4851" w:rsidP="000B4851">
      <w:pPr>
        <w:jc w:val="right"/>
        <w:rPr>
          <w:b/>
          <w:i/>
          <w:color w:val="984806" w:themeColor="accent6" w:themeShade="80"/>
          <w:sz w:val="28"/>
        </w:rPr>
      </w:pPr>
      <w:hyperlink r:id="rId6" w:history="1">
        <w:r w:rsidRPr="000B4851">
          <w:rPr>
            <w:rStyle w:val="Hyperlink"/>
            <w:b/>
            <w:i/>
            <w:color w:val="000080" w:themeColor="hyperlink" w:themeShade="80"/>
            <w:sz w:val="28"/>
          </w:rPr>
          <w:t>https://digiday.com/marketing/spotify-streaming-services-ad-blocking-problem/</w:t>
        </w:r>
      </w:hyperlink>
    </w:p>
    <w:p w:rsidR="000B4851" w:rsidRPr="000B4851" w:rsidRDefault="000B4851" w:rsidP="000B4851">
      <w:pPr>
        <w:jc w:val="right"/>
        <w:rPr>
          <w:b/>
          <w:i/>
          <w:color w:val="984806" w:themeColor="accent6" w:themeShade="80"/>
          <w:sz w:val="36"/>
        </w:rPr>
      </w:pPr>
    </w:p>
    <w:sectPr w:rsidR="000B4851" w:rsidRPr="000B4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51"/>
    <w:rsid w:val="000B4851"/>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51"/>
    <w:rPr>
      <w:rFonts w:ascii="Tahoma" w:hAnsi="Tahoma" w:cs="Tahoma"/>
      <w:sz w:val="16"/>
      <w:szCs w:val="16"/>
    </w:rPr>
  </w:style>
  <w:style w:type="character" w:styleId="Hyperlink">
    <w:name w:val="Hyperlink"/>
    <w:basedOn w:val="DefaultParagraphFont"/>
    <w:uiPriority w:val="99"/>
    <w:unhideWhenUsed/>
    <w:rsid w:val="000B4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51"/>
    <w:rPr>
      <w:rFonts w:ascii="Tahoma" w:hAnsi="Tahoma" w:cs="Tahoma"/>
      <w:sz w:val="16"/>
      <w:szCs w:val="16"/>
    </w:rPr>
  </w:style>
  <w:style w:type="character" w:styleId="Hyperlink">
    <w:name w:val="Hyperlink"/>
    <w:basedOn w:val="DefaultParagraphFont"/>
    <w:uiPriority w:val="99"/>
    <w:unhideWhenUsed/>
    <w:rsid w:val="000B4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arketing/spotify-streaming-services-ad-blocking-proble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2018-08-20T22:59:00Z</dcterms:created>
  <dcterms:modified xsi:type="dcterms:W3CDTF">2018-08-20T23:02:00Z</dcterms:modified>
</cp:coreProperties>
</file>