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C7E95" w:rsidRPr="00DC7E95" w:rsidRDefault="00DC7E95" w:rsidP="00DC7E95">
      <w:pPr>
        <w:rPr>
          <w:b/>
          <w:color w:val="800080"/>
          <w:sz w:val="36"/>
        </w:rPr>
      </w:pPr>
      <w:r>
        <w:rPr>
          <w:b/>
          <w:color w:val="800080"/>
          <w:sz w:val="36"/>
        </w:rPr>
        <w:t>DOJ blesses T-Mobile Merger But States Still B</w:t>
      </w:r>
      <w:r w:rsidRPr="00DC7E95">
        <w:rPr>
          <w:b/>
          <w:color w:val="800080"/>
          <w:sz w:val="36"/>
        </w:rPr>
        <w:t>alk</w:t>
      </w:r>
    </w:p>
    <w:p w:rsidR="00DC7E95" w:rsidRPr="00DC7E95" w:rsidRDefault="00DC7E95" w:rsidP="00DC7E95">
      <w:pPr>
        <w:rPr>
          <w:sz w:val="36"/>
        </w:rPr>
      </w:pPr>
      <w:r w:rsidRPr="00DC7E9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077DF1" wp14:editId="2C77383B">
            <wp:simplePos x="0" y="0"/>
            <wp:positionH relativeFrom="column">
              <wp:posOffset>3272790</wp:posOffset>
            </wp:positionH>
            <wp:positionV relativeFrom="paragraph">
              <wp:posOffset>784225</wp:posOffset>
            </wp:positionV>
            <wp:extent cx="240919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349" y="21316"/>
                <wp:lineTo x="2134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E95">
        <w:rPr>
          <w:sz w:val="36"/>
        </w:rPr>
        <w:t>The Justice Department's approval of T-Mobile's proposed $26 billion merger with Sprint still needs to clear one more hurdle: 13 state attorneys general show no signs of abandoning their federal antitrust suit to block the deal. The DOJ's move, in which DISH Network will purchase $5 billion in wireless assets from the carriers, met with mixed reactions and some skepticism that DISH could meet its mandated targets for launching 5G service.</w:t>
      </w:r>
    </w:p>
    <w:p w:rsidR="00E74A96" w:rsidRPr="00DC7E95" w:rsidRDefault="00DC7E95" w:rsidP="00DC7E95">
      <w:pPr>
        <w:jc w:val="right"/>
        <w:rPr>
          <w:b/>
          <w:i/>
          <w:color w:val="800080"/>
          <w:sz w:val="36"/>
        </w:rPr>
      </w:pPr>
      <w:r w:rsidRPr="00DC7E95">
        <w:rPr>
          <w:b/>
          <w:i/>
          <w:color w:val="800080"/>
          <w:sz w:val="36"/>
        </w:rPr>
        <w:t xml:space="preserve">FierceWireless </w:t>
      </w:r>
      <w:r w:rsidRPr="00DC7E95">
        <w:rPr>
          <w:b/>
          <w:i/>
          <w:color w:val="800080"/>
          <w:sz w:val="36"/>
        </w:rPr>
        <w:t>7/26</w:t>
      </w:r>
      <w:r w:rsidRPr="00DC7E95">
        <w:rPr>
          <w:b/>
          <w:i/>
          <w:color w:val="800080"/>
          <w:sz w:val="36"/>
        </w:rPr>
        <w:t>/19</w:t>
      </w:r>
    </w:p>
    <w:p w:rsidR="00E74A96" w:rsidRPr="00DC7E95" w:rsidRDefault="00DC7E95">
      <w:pPr>
        <w:rPr>
          <w:sz w:val="28"/>
        </w:rPr>
      </w:pPr>
      <w:hyperlink r:id="rId6" w:history="1">
        <w:r w:rsidRPr="00DC7E95">
          <w:rPr>
            <w:rStyle w:val="Hyperlink"/>
            <w:sz w:val="28"/>
          </w:rPr>
          <w:t>https://www.fiercewireless.com/wireless/dish-crafts-its-plans-to-become-4th-us-wireless-carrier</w:t>
        </w:r>
      </w:hyperlink>
    </w:p>
    <w:p w:rsidR="00E74A96" w:rsidRDefault="00DC7E95">
      <w:bookmarkStart w:id="0" w:name="_GoBack"/>
      <w:bookmarkEnd w:id="0"/>
      <w:r>
        <w:t>Image credit:</w:t>
      </w:r>
    </w:p>
    <w:p w:rsidR="008E144F" w:rsidRDefault="00E74A96">
      <w:hyperlink r:id="rId7" w:history="1">
        <w:r w:rsidRPr="00914070">
          <w:rPr>
            <w:rStyle w:val="Hyperlink"/>
          </w:rPr>
          <w:t>http://cthomenavigator.com/wp-content/uploads/2019/07/t-mobile-and-sprint-get-doj-approval-for-26-billion-merger-deal.jpg</w:t>
        </w:r>
      </w:hyperlink>
    </w:p>
    <w:p w:rsidR="00E74A96" w:rsidRDefault="00E74A96"/>
    <w:sectPr w:rsidR="00E7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6"/>
    <w:rsid w:val="004A14F9"/>
    <w:rsid w:val="0051611A"/>
    <w:rsid w:val="00746FC2"/>
    <w:rsid w:val="008E144F"/>
    <w:rsid w:val="00DC7E95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homenavigator.com/wp-content/uploads/2019/07/t-mobile-and-sprint-get-doj-approval-for-26-billion-merger-de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wireless.com/wireless/dish-crafts-its-plans-to-become-4th-us-wireless-carri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2019-07-29T20:52:00Z</dcterms:created>
  <dcterms:modified xsi:type="dcterms:W3CDTF">2019-07-29T20:57:00Z</dcterms:modified>
</cp:coreProperties>
</file>