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55615F" w:rsidRPr="0055615F" w:rsidRDefault="0055615F" w:rsidP="0055615F">
      <w:pPr>
        <w:rPr>
          <w:b/>
          <w:color w:val="666699"/>
          <w:sz w:val="36"/>
        </w:rPr>
      </w:pPr>
      <w:r>
        <w:rPr>
          <w:b/>
          <w:color w:val="666699"/>
          <w:sz w:val="36"/>
        </w:rPr>
        <w:t>Subscriber Base for F</w:t>
      </w:r>
      <w:r w:rsidRPr="0055615F">
        <w:rPr>
          <w:b/>
          <w:color w:val="666699"/>
          <w:sz w:val="36"/>
        </w:rPr>
        <w:t>u</w:t>
      </w:r>
      <w:bookmarkStart w:id="0" w:name="_GoBack"/>
      <w:bookmarkEnd w:id="0"/>
      <w:r w:rsidRPr="0055615F">
        <w:rPr>
          <w:b/>
          <w:color w:val="666699"/>
          <w:sz w:val="36"/>
        </w:rPr>
        <w:t>boTV G</w:t>
      </w:r>
      <w:r w:rsidRPr="0055615F">
        <w:rPr>
          <w:b/>
          <w:color w:val="666699"/>
          <w:sz w:val="36"/>
        </w:rPr>
        <w:t>rows to 455,000</w:t>
      </w:r>
    </w:p>
    <w:p w:rsidR="0055615F" w:rsidRPr="0055615F" w:rsidRDefault="0055615F" w:rsidP="0055615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992D967" wp14:editId="41AB41EC">
            <wp:simplePos x="0" y="0"/>
            <wp:positionH relativeFrom="column">
              <wp:posOffset>4867910</wp:posOffset>
            </wp:positionH>
            <wp:positionV relativeFrom="paragraph">
              <wp:posOffset>180975</wp:posOffset>
            </wp:positionV>
            <wp:extent cx="1083310" cy="1083310"/>
            <wp:effectExtent l="0" t="0" r="2540" b="2540"/>
            <wp:wrapTight wrapText="bothSides">
              <wp:wrapPolygon edited="0">
                <wp:start x="0" y="0"/>
                <wp:lineTo x="0" y="21271"/>
                <wp:lineTo x="21271" y="21271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B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15F">
        <w:rPr>
          <w:sz w:val="36"/>
        </w:rPr>
        <w:t>Streaming platform fuboTV increased its subscriber base by 58% to 455,000 last quarter. The company said it will introduce online sports betting as a complement to its video service but offered no other details.</w:t>
      </w:r>
    </w:p>
    <w:p w:rsidR="008E144F" w:rsidRDefault="0055615F" w:rsidP="0055615F">
      <w:pPr>
        <w:jc w:val="right"/>
        <w:rPr>
          <w:b/>
          <w:i/>
          <w:color w:val="666699"/>
          <w:sz w:val="36"/>
        </w:rPr>
      </w:pPr>
      <w:r w:rsidRPr="0055615F">
        <w:rPr>
          <w:b/>
          <w:i/>
          <w:color w:val="666699"/>
          <w:sz w:val="36"/>
        </w:rPr>
        <w:t xml:space="preserve">Next TV/Broadcasting+Cable </w:t>
      </w:r>
      <w:r w:rsidRPr="0055615F">
        <w:rPr>
          <w:b/>
          <w:i/>
          <w:color w:val="666699"/>
          <w:sz w:val="36"/>
        </w:rPr>
        <w:t>11.10.20</w:t>
      </w:r>
    </w:p>
    <w:p w:rsidR="0055615F" w:rsidRPr="0055615F" w:rsidRDefault="0055615F" w:rsidP="0055615F">
      <w:pPr>
        <w:jc w:val="right"/>
        <w:rPr>
          <w:b/>
          <w:i/>
          <w:color w:val="666699"/>
          <w:sz w:val="28"/>
        </w:rPr>
      </w:pPr>
      <w:hyperlink r:id="rId6" w:history="1">
        <w:r w:rsidRPr="0055615F">
          <w:rPr>
            <w:rStyle w:val="Hyperlink"/>
            <w:b/>
            <w:i/>
            <w:sz w:val="28"/>
          </w:rPr>
          <w:t>https://www.nexttv.com/news/fubotv-reports-loss-as-it-makes-sports-betting-plans</w:t>
        </w:r>
      </w:hyperlink>
    </w:p>
    <w:p w:rsidR="0055615F" w:rsidRPr="0055615F" w:rsidRDefault="0055615F" w:rsidP="0055615F">
      <w:pPr>
        <w:jc w:val="right"/>
        <w:rPr>
          <w:b/>
          <w:i/>
          <w:color w:val="666699"/>
          <w:sz w:val="28"/>
        </w:rPr>
      </w:pPr>
    </w:p>
    <w:sectPr w:rsidR="0055615F" w:rsidRPr="0055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5F"/>
    <w:rsid w:val="004A14F9"/>
    <w:rsid w:val="0051611A"/>
    <w:rsid w:val="0055615F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fubotv-reports-loss-as-it-makes-sports-betting-pla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2020-11-11T18:53:00Z</dcterms:created>
  <dcterms:modified xsi:type="dcterms:W3CDTF">2020-11-11T18:58:00Z</dcterms:modified>
</cp:coreProperties>
</file>