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483A97" w:rsidRDefault="00483A97">
      <w:pPr>
        <w:rPr>
          <w:b/>
          <w:color w:val="FF0000"/>
          <w:sz w:val="36"/>
        </w:rPr>
      </w:pPr>
      <w:r w:rsidRPr="00483A97">
        <w:rPr>
          <w:b/>
          <w:color w:val="FF0000"/>
          <w:sz w:val="36"/>
        </w:rPr>
        <w:t>Subscription Gaming Services Are Having a Moment</w:t>
      </w:r>
    </w:p>
    <w:p w:rsidR="00483A97" w:rsidRPr="00483A97" w:rsidRDefault="00483A9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767737" wp14:editId="79C83AC4">
            <wp:simplePos x="0" y="0"/>
            <wp:positionH relativeFrom="column">
              <wp:posOffset>4180205</wp:posOffset>
            </wp:positionH>
            <wp:positionV relativeFrom="paragraph">
              <wp:posOffset>766445</wp:posOffset>
            </wp:positionV>
            <wp:extent cx="19145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93" y="21278"/>
                <wp:lineTo x="2149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A97">
        <w:rPr>
          <w:sz w:val="36"/>
        </w:rPr>
        <w:t>We estimate that the average US adult will spend 21.5 minutes in a gaming app per day, and mobile is attracting nearly half of time spent with digital games among US gamers ages 14 and older, according to Deloitte. This has led to a rapid rise of free-to-play games that are primarily driven by advertising. It’s also led some midcore and hardcore games, which attract gamers willing to play for hours a day, to explore some forms of advertising within their games.</w:t>
      </w:r>
    </w:p>
    <w:p w:rsidR="00483A97" w:rsidRPr="00483A97" w:rsidRDefault="00483A97" w:rsidP="00483A97">
      <w:pPr>
        <w:jc w:val="right"/>
        <w:rPr>
          <w:b/>
          <w:i/>
          <w:color w:val="FF0000"/>
          <w:sz w:val="36"/>
        </w:rPr>
      </w:pPr>
      <w:r w:rsidRPr="00483A97">
        <w:rPr>
          <w:b/>
          <w:i/>
          <w:color w:val="FF0000"/>
          <w:sz w:val="36"/>
        </w:rPr>
        <w:t>eMarketer 10.16.19</w:t>
      </w:r>
    </w:p>
    <w:p w:rsidR="00483A97" w:rsidRDefault="00483A97">
      <w:hyperlink r:id="rId6" w:history="1">
        <w:r w:rsidRPr="006A0182">
          <w:rPr>
            <w:rStyle w:val="Hyperlink"/>
          </w:rPr>
          <w:t>https://www.emarketer.com/content/why-subscription-gaming-services-are-having-a-moment?ecid=NL1001</w:t>
        </w:r>
      </w:hyperlink>
    </w:p>
    <w:p w:rsidR="00483A97" w:rsidRDefault="00483A97">
      <w:r>
        <w:t>Image credit:</w:t>
      </w:r>
    </w:p>
    <w:p w:rsidR="00483A97" w:rsidRDefault="00483A97">
      <w:hyperlink r:id="rId7" w:history="1">
        <w:r w:rsidRPr="006A0182">
          <w:rPr>
            <w:rStyle w:val="Hyperlink"/>
          </w:rPr>
          <w:t>https://media.istockphoto.com/photos/man-in-headset-playing-computer-video-game-at-home-picture-id533999058?k=6&amp;m=533999058&amp;s=612x612&amp;w=0&amp;h=6MiYJit04Zij5wov0iS5wZxX7_qc0dtrA_TgJGKmr6s</w:t>
        </w:r>
      </w:hyperlink>
      <w:r w:rsidRPr="00483A97">
        <w:t>=</w:t>
      </w:r>
      <w:r>
        <w:t xml:space="preserve"> </w:t>
      </w:r>
      <w:bookmarkStart w:id="0" w:name="_GoBack"/>
      <w:bookmarkEnd w:id="0"/>
    </w:p>
    <w:p w:rsidR="00483A97" w:rsidRDefault="00483A97"/>
    <w:sectPr w:rsidR="00483A9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97"/>
    <w:rsid w:val="00194E35"/>
    <w:rsid w:val="00226A80"/>
    <w:rsid w:val="00483A9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istockphoto.com/photos/man-in-headset-playing-computer-video-game-at-home-picture-id533999058?k=6&amp;m=533999058&amp;s=612x612&amp;w=0&amp;h=6MiYJit04Zij5wov0iS5wZxX7_qc0dtrA_TgJGKmr6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why-subscription-gaming-services-are-having-a-moment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2019-10-17T16:50:00Z</dcterms:created>
  <dcterms:modified xsi:type="dcterms:W3CDTF">2019-10-17T17:02:00Z</dcterms:modified>
</cp:coreProperties>
</file>