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533B0A" w:rsidRPr="00533B0A" w:rsidRDefault="00533B0A" w:rsidP="00533B0A">
      <w:pPr>
        <w:rPr>
          <w:b/>
          <w:color w:val="7030A0"/>
          <w:sz w:val="40"/>
          <w:szCs w:val="40"/>
        </w:rPr>
      </w:pPr>
      <w:r w:rsidRPr="00533B0A">
        <w:rPr>
          <w:b/>
          <w:color w:val="7030A0"/>
          <w:sz w:val="40"/>
          <w:szCs w:val="40"/>
        </w:rPr>
        <w:t xml:space="preserve">The </w:t>
      </w:r>
      <w:r w:rsidRPr="00533B0A">
        <w:rPr>
          <w:b/>
          <w:color w:val="7030A0"/>
          <w:sz w:val="40"/>
          <w:szCs w:val="40"/>
        </w:rPr>
        <w:t>Broadcast Upfronts by the N</w:t>
      </w:r>
      <w:r w:rsidRPr="00533B0A">
        <w:rPr>
          <w:b/>
          <w:color w:val="7030A0"/>
          <w:sz w:val="40"/>
          <w:szCs w:val="40"/>
        </w:rPr>
        <w:t>umbers</w:t>
      </w:r>
    </w:p>
    <w:p w:rsidR="00533B0A" w:rsidRPr="00533B0A" w:rsidRDefault="00533B0A" w:rsidP="00533B0A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00E3301" wp14:editId="4BC79FA1">
            <wp:simplePos x="0" y="0"/>
            <wp:positionH relativeFrom="column">
              <wp:posOffset>3880485</wp:posOffset>
            </wp:positionH>
            <wp:positionV relativeFrom="paragraph">
              <wp:posOffset>793115</wp:posOffset>
            </wp:positionV>
            <wp:extent cx="211963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354" y="21308"/>
                <wp:lineTo x="21354" y="0"/>
                <wp:lineTo x="0" y="0"/>
              </wp:wrapPolygon>
            </wp:wrapTight>
            <wp:docPr id="1" name="Picture 1" descr="http://i0.wp.com/thecomicscomic.com/wp-content/uploads/2014/08/TVnetworklogos_broadcast_cable.jpg?fit=585%2C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0.wp.com/thecomicscomic.com/wp-content/uploads/2014/08/TVnetworklogos_broadcast_cable.jpg?fit=585%2C38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3B0A">
        <w:rPr>
          <w:sz w:val="40"/>
          <w:szCs w:val="40"/>
        </w:rPr>
        <w:t xml:space="preserve">Broadcast upfront week is over, and soon media buyers and networks will begin the serious business of </w:t>
      </w:r>
      <w:bookmarkStart w:id="0" w:name="_GoBack"/>
      <w:bookmarkEnd w:id="0"/>
      <w:r w:rsidRPr="00533B0A">
        <w:rPr>
          <w:sz w:val="40"/>
          <w:szCs w:val="40"/>
        </w:rPr>
        <w:t xml:space="preserve">negotiating ad deals for next </w:t>
      </w:r>
      <w:r w:rsidRPr="00533B0A">
        <w:rPr>
          <w:sz w:val="40"/>
          <w:szCs w:val="40"/>
        </w:rPr>
        <w:t>season. The</w:t>
      </w:r>
      <w:r w:rsidRPr="00533B0A">
        <w:rPr>
          <w:sz w:val="40"/>
          <w:szCs w:val="40"/>
        </w:rPr>
        <w:t xml:space="preserve"> upfront market usually breaks between now and the beginning of June, but before the deal-making begins, media buyers and planners need a few days to make sense of everything they saw last week.</w:t>
      </w:r>
    </w:p>
    <w:p w:rsidR="00533B0A" w:rsidRPr="00533B0A" w:rsidRDefault="00533B0A" w:rsidP="00533B0A">
      <w:pPr>
        <w:jc w:val="right"/>
        <w:rPr>
          <w:b/>
          <w:i/>
          <w:color w:val="7030A0"/>
          <w:sz w:val="40"/>
          <w:szCs w:val="40"/>
        </w:rPr>
      </w:pPr>
      <w:r w:rsidRPr="00533B0A">
        <w:rPr>
          <w:b/>
          <w:i/>
          <w:color w:val="7030A0"/>
          <w:sz w:val="40"/>
          <w:szCs w:val="40"/>
        </w:rPr>
        <w:t>MediaLife 5.20.16</w:t>
      </w:r>
    </w:p>
    <w:p w:rsidR="00533B0A" w:rsidRDefault="00533B0A">
      <w:hyperlink r:id="rId6" w:history="1">
        <w:r w:rsidRPr="006D101D">
          <w:rPr>
            <w:rStyle w:val="Hyperlink"/>
          </w:rPr>
          <w:t>http://www.medialifemagazine.com/the-broadcast-upfronts-by-the-numbers-2/</w:t>
        </w:r>
      </w:hyperlink>
    </w:p>
    <w:p w:rsidR="00533B0A" w:rsidRDefault="00533B0A"/>
    <w:p w:rsidR="00533B0A" w:rsidRDefault="00533B0A"/>
    <w:p w:rsidR="00533B0A" w:rsidRDefault="00533B0A"/>
    <w:sectPr w:rsidR="00533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B0A"/>
    <w:rsid w:val="004A14F9"/>
    <w:rsid w:val="0051611A"/>
    <w:rsid w:val="00533B0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B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B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ialifemagazine.com/the-broadcast-upfronts-by-the-numbers-2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2016-05-20T13:56:00Z</dcterms:created>
  <dcterms:modified xsi:type="dcterms:W3CDTF">2016-05-20T14:00:00Z</dcterms:modified>
</cp:coreProperties>
</file>