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B48F9" w:rsidRPr="00FB48F9" w:rsidRDefault="00FB48F9" w:rsidP="00FB48F9">
      <w:pPr>
        <w:tabs>
          <w:tab w:val="left" w:pos="2790"/>
        </w:tabs>
        <w:rPr>
          <w:b/>
          <w:color w:val="76923C" w:themeColor="accent3" w:themeShade="BF"/>
          <w:sz w:val="36"/>
        </w:rPr>
      </w:pPr>
      <w:r w:rsidRPr="00FB48F9">
        <w:rPr>
          <w:b/>
          <w:color w:val="76923C" w:themeColor="accent3" w:themeShade="BF"/>
          <w:sz w:val="36"/>
        </w:rPr>
        <w:t>The I</w:t>
      </w:r>
      <w:r w:rsidRPr="00FB48F9">
        <w:rPr>
          <w:b/>
          <w:color w:val="76923C" w:themeColor="accent3" w:themeShade="BF"/>
          <w:sz w:val="36"/>
        </w:rPr>
        <w:t xml:space="preserve">mplications of 5G </w:t>
      </w:r>
    </w:p>
    <w:p w:rsidR="00FB48F9" w:rsidRPr="00FB48F9" w:rsidRDefault="00FB48F9" w:rsidP="00FB48F9">
      <w:pPr>
        <w:tabs>
          <w:tab w:val="left" w:pos="2790"/>
        </w:tabs>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0D5539A" wp14:editId="02F50235">
            <wp:simplePos x="0" y="0"/>
            <wp:positionH relativeFrom="column">
              <wp:posOffset>4408805</wp:posOffset>
            </wp:positionH>
            <wp:positionV relativeFrom="paragraph">
              <wp:posOffset>423545</wp:posOffset>
            </wp:positionV>
            <wp:extent cx="1664970" cy="1223645"/>
            <wp:effectExtent l="0" t="0" r="0" b="0"/>
            <wp:wrapTight wrapText="bothSides">
              <wp:wrapPolygon edited="0">
                <wp:start x="0" y="0"/>
                <wp:lineTo x="0" y="21185"/>
                <wp:lineTo x="21254" y="21185"/>
                <wp:lineTo x="2125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97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4DD">
        <w:rPr>
          <w:rFonts w:ascii="Arial" w:hAnsi="Arial" w:cs="Arial"/>
          <w:noProof/>
          <w:color w:val="FFFFFF"/>
          <w:sz w:val="20"/>
          <w:szCs w:val="20"/>
        </w:rPr>
        <w:t xml:space="preserve"> </w:t>
      </w:r>
      <w:r w:rsidRPr="00FB48F9">
        <w:rPr>
          <w:sz w:val="36"/>
        </w:rPr>
        <w:t>Brian Hammond explores the ramifications of the imminent arrival of 5G networks, highlighting the faster download speeds and services that will be provided by the major industry players including Verizon, AT&amp;T, T-Mobile and Sprint. The implementation of 5G will boost mobile content consumption as well as support the increasing popularity of internet of things connectivity in homes and in cars, he writes.</w:t>
      </w:r>
    </w:p>
    <w:p w:rsidR="00CF175D" w:rsidRDefault="00FB48F9" w:rsidP="00FB48F9">
      <w:pPr>
        <w:tabs>
          <w:tab w:val="left" w:pos="2790"/>
        </w:tabs>
        <w:jc w:val="right"/>
        <w:rPr>
          <w:b/>
          <w:i/>
          <w:color w:val="76923C" w:themeColor="accent3" w:themeShade="BF"/>
          <w:sz w:val="36"/>
        </w:rPr>
      </w:pPr>
      <w:r w:rsidRPr="00FB48F9">
        <w:rPr>
          <w:b/>
          <w:i/>
          <w:color w:val="76923C" w:themeColor="accent3" w:themeShade="BF"/>
          <w:sz w:val="36"/>
        </w:rPr>
        <w:t>SmartBrief/Marketing 9/18/18</w:t>
      </w:r>
      <w:bookmarkStart w:id="0" w:name="_GoBack"/>
      <w:bookmarkEnd w:id="0"/>
    </w:p>
    <w:p w:rsidR="00FB48F9" w:rsidRDefault="00FB48F9" w:rsidP="00FB48F9">
      <w:pPr>
        <w:tabs>
          <w:tab w:val="left" w:pos="2790"/>
        </w:tabs>
        <w:jc w:val="right"/>
        <w:rPr>
          <w:b/>
          <w:i/>
          <w:color w:val="76923C" w:themeColor="accent3" w:themeShade="BF"/>
          <w:sz w:val="28"/>
        </w:rPr>
      </w:pPr>
      <w:hyperlink r:id="rId6" w:history="1">
        <w:r w:rsidRPr="00FB48F9">
          <w:rPr>
            <w:rStyle w:val="Hyperlink"/>
            <w:b/>
            <w:i/>
            <w:color w:val="0000BF" w:themeColor="hyperlink" w:themeShade="BF"/>
            <w:sz w:val="28"/>
          </w:rPr>
          <w:t>http://smartbrief.com/original/2018/09/advent-5g-era-fuels-wireless-industry-trends?utm_source=brief</w:t>
        </w:r>
      </w:hyperlink>
    </w:p>
    <w:p w:rsidR="005F56A7" w:rsidRDefault="005F56A7" w:rsidP="00FB48F9">
      <w:pPr>
        <w:tabs>
          <w:tab w:val="left" w:pos="2790"/>
        </w:tabs>
        <w:jc w:val="right"/>
        <w:rPr>
          <w:b/>
          <w:i/>
          <w:color w:val="76923C" w:themeColor="accent3" w:themeShade="BF"/>
          <w:sz w:val="28"/>
        </w:rPr>
      </w:pPr>
      <w:r>
        <w:rPr>
          <w:b/>
          <w:i/>
          <w:color w:val="76923C" w:themeColor="accent3" w:themeShade="BF"/>
          <w:sz w:val="28"/>
        </w:rPr>
        <w:t>Image credit:</w:t>
      </w:r>
    </w:p>
    <w:p w:rsidR="005F56A7" w:rsidRDefault="005F56A7" w:rsidP="00FB48F9">
      <w:pPr>
        <w:tabs>
          <w:tab w:val="left" w:pos="2790"/>
        </w:tabs>
        <w:jc w:val="right"/>
        <w:rPr>
          <w:b/>
          <w:i/>
          <w:color w:val="76923C" w:themeColor="accent3" w:themeShade="BF"/>
          <w:sz w:val="28"/>
        </w:rPr>
      </w:pPr>
      <w:hyperlink r:id="rId7" w:history="1">
        <w:r w:rsidRPr="002904F2">
          <w:rPr>
            <w:rStyle w:val="Hyperlink"/>
            <w:b/>
            <w:i/>
            <w:color w:val="0000BF" w:themeColor="hyperlink" w:themeShade="BF"/>
            <w:sz w:val="28"/>
          </w:rPr>
          <w:t>http://www.microwavejournal.com/ext/resources/article-images/2017/5G.jpg?1490109589</w:t>
        </w:r>
      </w:hyperlink>
    </w:p>
    <w:p w:rsidR="005F56A7" w:rsidRPr="00FB48F9" w:rsidRDefault="005F56A7" w:rsidP="00FB48F9">
      <w:pPr>
        <w:tabs>
          <w:tab w:val="left" w:pos="2790"/>
        </w:tabs>
        <w:jc w:val="right"/>
        <w:rPr>
          <w:b/>
          <w:i/>
          <w:color w:val="76923C" w:themeColor="accent3" w:themeShade="BF"/>
          <w:sz w:val="28"/>
        </w:rPr>
      </w:pPr>
    </w:p>
    <w:p w:rsidR="00FB48F9" w:rsidRPr="00FB48F9" w:rsidRDefault="00FB48F9" w:rsidP="00FB48F9">
      <w:pPr>
        <w:tabs>
          <w:tab w:val="left" w:pos="2790"/>
        </w:tabs>
        <w:jc w:val="right"/>
        <w:rPr>
          <w:b/>
          <w:i/>
          <w:color w:val="76923C" w:themeColor="accent3" w:themeShade="BF"/>
          <w:sz w:val="28"/>
        </w:rPr>
      </w:pPr>
    </w:p>
    <w:sectPr w:rsidR="00FB48F9" w:rsidRPr="00FB48F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F9"/>
    <w:rsid w:val="00194E35"/>
    <w:rsid w:val="00226A80"/>
    <w:rsid w:val="005F56A7"/>
    <w:rsid w:val="00A90A24"/>
    <w:rsid w:val="00B804DD"/>
    <w:rsid w:val="00CF175D"/>
    <w:rsid w:val="00FB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8F9"/>
    <w:rPr>
      <w:color w:val="0000FF" w:themeColor="hyperlink"/>
      <w:u w:val="single"/>
    </w:rPr>
  </w:style>
  <w:style w:type="paragraph" w:styleId="BalloonText">
    <w:name w:val="Balloon Text"/>
    <w:basedOn w:val="Normal"/>
    <w:link w:val="BalloonTextChar"/>
    <w:uiPriority w:val="99"/>
    <w:semiHidden/>
    <w:unhideWhenUsed/>
    <w:rsid w:val="00FB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8F9"/>
    <w:rPr>
      <w:color w:val="0000FF" w:themeColor="hyperlink"/>
      <w:u w:val="single"/>
    </w:rPr>
  </w:style>
  <w:style w:type="paragraph" w:styleId="BalloonText">
    <w:name w:val="Balloon Text"/>
    <w:basedOn w:val="Normal"/>
    <w:link w:val="BalloonTextChar"/>
    <w:uiPriority w:val="99"/>
    <w:semiHidden/>
    <w:unhideWhenUsed/>
    <w:rsid w:val="00FB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wavejournal.com/ext/resources/article-images/2017/5G.jpg?14901095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tbrief.com/original/2018/09/advent-5g-era-fuels-wireless-industry-trends?utm_source=brie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2018-09-19T17:01:00Z</cp:lastPrinted>
  <dcterms:created xsi:type="dcterms:W3CDTF">2018-09-19T16:37:00Z</dcterms:created>
  <dcterms:modified xsi:type="dcterms:W3CDTF">2018-09-19T17:02:00Z</dcterms:modified>
</cp:coreProperties>
</file>