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26FCA" w:rsidRPr="00D26FCA" w:rsidRDefault="00D26FCA" w:rsidP="00D26FCA">
      <w:pPr>
        <w:rPr>
          <w:b/>
          <w:color w:val="632423" w:themeColor="accent2" w:themeShade="80"/>
          <w:sz w:val="40"/>
          <w:szCs w:val="40"/>
        </w:rPr>
      </w:pPr>
      <w:r w:rsidRPr="00D26FCA">
        <w:rPr>
          <w:b/>
          <w:color w:val="632423" w:themeColor="accent2" w:themeShade="80"/>
          <w:sz w:val="40"/>
          <w:szCs w:val="40"/>
        </w:rPr>
        <w:t>The Internet of Thing</w:t>
      </w:r>
      <w:bookmarkStart w:id="0" w:name="_GoBack"/>
      <w:bookmarkEnd w:id="0"/>
      <w:r w:rsidRPr="00D26FCA">
        <w:rPr>
          <w:b/>
          <w:color w:val="632423" w:themeColor="accent2" w:themeShade="80"/>
          <w:sz w:val="40"/>
          <w:szCs w:val="40"/>
        </w:rPr>
        <w:t>s, C</w:t>
      </w:r>
      <w:r w:rsidRPr="00D26FCA">
        <w:rPr>
          <w:b/>
          <w:color w:val="632423" w:themeColor="accent2" w:themeShade="80"/>
          <w:sz w:val="40"/>
          <w:szCs w:val="40"/>
        </w:rPr>
        <w:t>ommercialized</w:t>
      </w:r>
    </w:p>
    <w:p w:rsidR="00D26FCA" w:rsidRPr="00D26FCA" w:rsidRDefault="00D26FCA" w:rsidP="00D26FC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B24805" wp14:editId="2381ABA1">
            <wp:simplePos x="0" y="0"/>
            <wp:positionH relativeFrom="column">
              <wp:posOffset>4516755</wp:posOffset>
            </wp:positionH>
            <wp:positionV relativeFrom="paragraph">
              <wp:posOffset>448310</wp:posOffset>
            </wp:positionV>
            <wp:extent cx="183197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38" y="21388"/>
                <wp:lineTo x="21338" y="0"/>
                <wp:lineTo x="0" y="0"/>
              </wp:wrapPolygon>
            </wp:wrapTight>
            <wp:docPr id="1" name="Picture 1" descr="http://www.marketingfacts.nl/images/blogimages/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facts.nl/images/blogimages/I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FCA">
        <w:rPr>
          <w:sz w:val="40"/>
          <w:szCs w:val="40"/>
        </w:rPr>
        <w:t>Imagine a bottle of whisky that can not only tell you, through a smart label that communicates with your smartphone, if it’s been opened or not, but can also offer serving suggestions and let you upload a video that can be played by the perso</w:t>
      </w:r>
      <w:r w:rsidRPr="00D26FCA">
        <w:rPr>
          <w:sz w:val="40"/>
          <w:szCs w:val="40"/>
        </w:rPr>
        <w:t>n you’re buying the whisky for.</w:t>
      </w:r>
      <w:r>
        <w:rPr>
          <w:sz w:val="40"/>
          <w:szCs w:val="40"/>
        </w:rPr>
        <w:t xml:space="preserve"> </w:t>
      </w:r>
      <w:r w:rsidRPr="00D26FCA">
        <w:rPr>
          <w:sz w:val="40"/>
          <w:szCs w:val="40"/>
        </w:rPr>
        <w:t>Actually, you don’t have to imagine.</w:t>
      </w:r>
    </w:p>
    <w:p w:rsidR="00D26FCA" w:rsidRPr="00D26FCA" w:rsidRDefault="00D26FCA" w:rsidP="00D26FCA">
      <w:pPr>
        <w:jc w:val="right"/>
        <w:rPr>
          <w:b/>
          <w:i/>
          <w:color w:val="632423" w:themeColor="accent2" w:themeShade="80"/>
          <w:sz w:val="40"/>
          <w:szCs w:val="40"/>
        </w:rPr>
      </w:pPr>
      <w:r w:rsidRPr="00D26FCA">
        <w:rPr>
          <w:b/>
          <w:i/>
          <w:color w:val="632423" w:themeColor="accent2" w:themeShade="80"/>
          <w:sz w:val="40"/>
          <w:szCs w:val="40"/>
        </w:rPr>
        <w:t>MediaLife 9.3.15</w:t>
      </w:r>
    </w:p>
    <w:p w:rsidR="00D26FCA" w:rsidRPr="00D26FCA" w:rsidRDefault="00D26FCA" w:rsidP="00D26FCA">
      <w:pPr>
        <w:jc w:val="right"/>
        <w:rPr>
          <w:sz w:val="28"/>
          <w:szCs w:val="28"/>
        </w:rPr>
      </w:pPr>
      <w:hyperlink r:id="rId6" w:history="1">
        <w:r w:rsidRPr="00D26FCA">
          <w:rPr>
            <w:rStyle w:val="Hyperlink"/>
            <w:sz w:val="28"/>
            <w:szCs w:val="28"/>
          </w:rPr>
          <w:t>http://www.medialifemagazine.com/the-internet-of-things-commercialized/</w:t>
        </w:r>
      </w:hyperlink>
    </w:p>
    <w:p w:rsidR="00D26FCA" w:rsidRDefault="00D26FCA"/>
    <w:p w:rsidR="00D26FCA" w:rsidRDefault="00D26FCA"/>
    <w:p w:rsidR="00D26FCA" w:rsidRDefault="00D26FCA"/>
    <w:sectPr w:rsidR="00D26FCA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CA"/>
    <w:rsid w:val="00194E35"/>
    <w:rsid w:val="00CF175D"/>
    <w:rsid w:val="00D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he-internet-of-things-commercializ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2015-09-04T16:42:00Z</dcterms:created>
  <dcterms:modified xsi:type="dcterms:W3CDTF">2015-09-04T16:50:00Z</dcterms:modified>
</cp:coreProperties>
</file>