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856D6E" w:rsidRPr="00856D6E" w:rsidRDefault="00856D6E" w:rsidP="00856D6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The </w:t>
      </w:r>
      <w:r>
        <w:rPr>
          <w:b/>
          <w:sz w:val="40"/>
          <w:szCs w:val="40"/>
        </w:rPr>
        <w:tab/>
        <w:t>Soaring P</w:t>
      </w:r>
      <w:r w:rsidRPr="00856D6E">
        <w:rPr>
          <w:b/>
          <w:sz w:val="40"/>
          <w:szCs w:val="40"/>
        </w:rPr>
        <w:t xml:space="preserve">opularity of </w:t>
      </w:r>
      <w:r>
        <w:rPr>
          <w:b/>
          <w:sz w:val="40"/>
          <w:szCs w:val="40"/>
        </w:rPr>
        <w:t>Branded H</w:t>
      </w:r>
      <w:r w:rsidRPr="00856D6E">
        <w:rPr>
          <w:b/>
          <w:sz w:val="40"/>
          <w:szCs w:val="40"/>
        </w:rPr>
        <w:t xml:space="preserve">ashtag </w:t>
      </w:r>
      <w:r>
        <w:rPr>
          <w:b/>
          <w:sz w:val="40"/>
          <w:szCs w:val="40"/>
        </w:rPr>
        <w:t>E</w:t>
      </w:r>
      <w:r w:rsidRPr="00856D6E">
        <w:rPr>
          <w:b/>
          <w:sz w:val="40"/>
          <w:szCs w:val="40"/>
        </w:rPr>
        <w:t xml:space="preserve">mojis </w:t>
      </w:r>
    </w:p>
    <w:p w:rsidR="00856D6E" w:rsidRPr="00856D6E" w:rsidRDefault="00856D6E" w:rsidP="00856D6E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96E6A5E" wp14:editId="5BF3603A">
            <wp:simplePos x="0" y="0"/>
            <wp:positionH relativeFrom="column">
              <wp:posOffset>4201160</wp:posOffset>
            </wp:positionH>
            <wp:positionV relativeFrom="paragraph">
              <wp:posOffset>513715</wp:posOffset>
            </wp:positionV>
            <wp:extent cx="2047240" cy="1525905"/>
            <wp:effectExtent l="0" t="0" r="0" b="0"/>
            <wp:wrapTight wrapText="bothSides">
              <wp:wrapPolygon edited="0">
                <wp:start x="0" y="0"/>
                <wp:lineTo x="0" y="21303"/>
                <wp:lineTo x="21305" y="21303"/>
                <wp:lineTo x="21305" y="0"/>
                <wp:lineTo x="0" y="0"/>
              </wp:wrapPolygon>
            </wp:wrapTight>
            <wp:docPr id="1" name="Picture 1" descr="http://cdn2.business2community.com/wp-content/uploads/2015/09/shareac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2.business2community.com/wp-content/uploads/2015/09/shareaco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D6E">
        <w:rPr>
          <w:sz w:val="40"/>
          <w:szCs w:val="40"/>
        </w:rPr>
        <w:t xml:space="preserve">Brands such as Dove, Starbucks, Coca-Cola and Toyota are taking over Twitter with their own emojis. Wieden+Kennedy created the first branded hashtag marketing campaign on the platform for Coca-Cola as part of #shareacoke, and it got over 170,500 global mentions in the first 24 hours. </w:t>
      </w:r>
    </w:p>
    <w:p w:rsidR="00CF175D" w:rsidRDefault="00856D6E" w:rsidP="00856D6E">
      <w:pPr>
        <w:jc w:val="right"/>
        <w:rPr>
          <w:b/>
          <w:i/>
          <w:sz w:val="40"/>
          <w:szCs w:val="40"/>
        </w:rPr>
      </w:pPr>
      <w:r w:rsidRPr="00856D6E">
        <w:rPr>
          <w:b/>
          <w:i/>
          <w:sz w:val="40"/>
          <w:szCs w:val="40"/>
        </w:rPr>
        <w:t>Adweek 12/1/15</w:t>
      </w:r>
    </w:p>
    <w:bookmarkStart w:id="0" w:name="_GoBack"/>
    <w:bookmarkEnd w:id="0"/>
    <w:p w:rsidR="00856D6E" w:rsidRPr="00856D6E" w:rsidRDefault="00856D6E" w:rsidP="00856D6E">
      <w:pPr>
        <w:jc w:val="right"/>
        <w:rPr>
          <w:b/>
          <w:i/>
          <w:sz w:val="28"/>
          <w:szCs w:val="28"/>
        </w:rPr>
      </w:pPr>
      <w:r w:rsidRPr="00856D6E">
        <w:rPr>
          <w:b/>
          <w:i/>
          <w:sz w:val="28"/>
          <w:szCs w:val="28"/>
        </w:rPr>
        <w:fldChar w:fldCharType="begin"/>
      </w:r>
      <w:r w:rsidRPr="00856D6E">
        <w:rPr>
          <w:b/>
          <w:i/>
          <w:sz w:val="28"/>
          <w:szCs w:val="28"/>
        </w:rPr>
        <w:instrText xml:space="preserve"> HYPERLINK "http://www.adweek.com/socialtimes/how-the-branded-hashtag-emoji-is-taking-over-twitter/630826" </w:instrText>
      </w:r>
      <w:r w:rsidRPr="00856D6E">
        <w:rPr>
          <w:b/>
          <w:i/>
          <w:sz w:val="28"/>
          <w:szCs w:val="28"/>
        </w:rPr>
        <w:fldChar w:fldCharType="separate"/>
      </w:r>
      <w:r w:rsidRPr="00856D6E">
        <w:rPr>
          <w:rStyle w:val="Hyperlink"/>
          <w:b/>
          <w:i/>
          <w:sz w:val="28"/>
          <w:szCs w:val="28"/>
        </w:rPr>
        <w:t>http://www.adweek.com/socialtimes/how-the-branded-hashtag-emoji-is-taking-over-twitter/630826</w:t>
      </w:r>
      <w:r w:rsidRPr="00856D6E">
        <w:rPr>
          <w:b/>
          <w:i/>
          <w:sz w:val="28"/>
          <w:szCs w:val="28"/>
        </w:rPr>
        <w:fldChar w:fldCharType="end"/>
      </w:r>
    </w:p>
    <w:p w:rsidR="00856D6E" w:rsidRPr="00856D6E" w:rsidRDefault="00856D6E" w:rsidP="00856D6E">
      <w:pPr>
        <w:jc w:val="right"/>
        <w:rPr>
          <w:b/>
          <w:i/>
          <w:sz w:val="40"/>
          <w:szCs w:val="40"/>
        </w:rPr>
      </w:pPr>
    </w:p>
    <w:sectPr w:rsidR="00856D6E" w:rsidRPr="00856D6E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6E"/>
    <w:rsid w:val="00194E35"/>
    <w:rsid w:val="00226A80"/>
    <w:rsid w:val="00856D6E"/>
    <w:rsid w:val="00A90A24"/>
    <w:rsid w:val="00CF175D"/>
    <w:rsid w:val="00FC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D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6D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D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6D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cp:lastPrinted>2015-12-02T17:35:00Z</cp:lastPrinted>
  <dcterms:created xsi:type="dcterms:W3CDTF">2015-12-02T17:30:00Z</dcterms:created>
  <dcterms:modified xsi:type="dcterms:W3CDTF">2015-12-02T17:35:00Z</dcterms:modified>
</cp:coreProperties>
</file>