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4F4FFE" w:rsidRPr="004F4FFE" w:rsidRDefault="004F4FFE" w:rsidP="004F4FFE">
      <w:pPr>
        <w:rPr>
          <w:b/>
          <w:color w:val="FF0000"/>
          <w:sz w:val="40"/>
          <w:szCs w:val="40"/>
        </w:rPr>
      </w:pPr>
      <w:r w:rsidRPr="004F4FFE">
        <w:rPr>
          <w:b/>
          <w:color w:val="FF0000"/>
          <w:sz w:val="40"/>
          <w:szCs w:val="40"/>
        </w:rPr>
        <w:t>This Summer, More D</w:t>
      </w:r>
      <w:r w:rsidRPr="004F4FFE">
        <w:rPr>
          <w:b/>
          <w:color w:val="FF0000"/>
          <w:sz w:val="40"/>
          <w:szCs w:val="40"/>
        </w:rPr>
        <w:t xml:space="preserve">igital </w:t>
      </w:r>
      <w:r w:rsidRPr="004F4FFE">
        <w:rPr>
          <w:b/>
          <w:color w:val="FF0000"/>
          <w:sz w:val="40"/>
          <w:szCs w:val="40"/>
        </w:rPr>
        <w:t>B</w:t>
      </w:r>
      <w:r w:rsidRPr="004F4FFE">
        <w:rPr>
          <w:b/>
          <w:color w:val="FF0000"/>
          <w:sz w:val="40"/>
          <w:szCs w:val="40"/>
        </w:rPr>
        <w:t>acklash</w:t>
      </w:r>
    </w:p>
    <w:p w:rsidR="004F4FFE" w:rsidRPr="004F4FFE" w:rsidRDefault="004F4FFE" w:rsidP="004F4FFE">
      <w:pPr>
        <w:rPr>
          <w:sz w:val="40"/>
          <w:szCs w:val="4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B5A49E3" wp14:editId="71D15A29">
            <wp:simplePos x="0" y="0"/>
            <wp:positionH relativeFrom="column">
              <wp:posOffset>4209415</wp:posOffset>
            </wp:positionH>
            <wp:positionV relativeFrom="paragraph">
              <wp:posOffset>776605</wp:posOffset>
            </wp:positionV>
            <wp:extent cx="1807210" cy="1009650"/>
            <wp:effectExtent l="0" t="0" r="2540" b="0"/>
            <wp:wrapTight wrapText="bothSides">
              <wp:wrapPolygon edited="0">
                <wp:start x="0" y="0"/>
                <wp:lineTo x="0" y="21192"/>
                <wp:lineTo x="21403" y="21192"/>
                <wp:lineTo x="21403" y="0"/>
                <wp:lineTo x="0" y="0"/>
              </wp:wrapPolygon>
            </wp:wrapTight>
            <wp:docPr id="1" name="Picture 1" descr="Image result for cable 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ble 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F4FFE">
        <w:rPr>
          <w:sz w:val="40"/>
          <w:szCs w:val="40"/>
        </w:rPr>
        <w:t>Advertisers are moving their money back to cable and broadcast</w:t>
      </w:r>
      <w:r w:rsidRPr="004F4FFE">
        <w:rPr>
          <w:sz w:val="40"/>
          <w:szCs w:val="40"/>
        </w:rPr>
        <w:t xml:space="preserve">. </w:t>
      </w:r>
      <w:r w:rsidRPr="004F4FFE">
        <w:rPr>
          <w:sz w:val="40"/>
          <w:szCs w:val="40"/>
        </w:rPr>
        <w:t>Digital ad spending is still growing.</w:t>
      </w:r>
      <w:r w:rsidRPr="004F4FFE">
        <w:rPr>
          <w:sz w:val="40"/>
          <w:szCs w:val="40"/>
        </w:rPr>
        <w:t xml:space="preserve"> </w:t>
      </w:r>
      <w:r w:rsidRPr="004F4FFE">
        <w:rPr>
          <w:sz w:val="40"/>
          <w:szCs w:val="40"/>
        </w:rPr>
        <w:t>But it’s no longer booming, or</w:t>
      </w:r>
      <w:r w:rsidRPr="004F4FFE">
        <w:rPr>
          <w:sz w:val="40"/>
          <w:szCs w:val="40"/>
        </w:rPr>
        <w:t xml:space="preserve"> at least it’s not this summer. During Jul</w:t>
      </w:r>
      <w:r>
        <w:rPr>
          <w:sz w:val="40"/>
          <w:szCs w:val="40"/>
        </w:rPr>
        <w:t>y</w:t>
      </w:r>
      <w:r w:rsidRPr="004F4FFE">
        <w:rPr>
          <w:sz w:val="40"/>
          <w:szCs w:val="40"/>
        </w:rPr>
        <w:t>,</w:t>
      </w:r>
      <w:r>
        <w:rPr>
          <w:sz w:val="40"/>
          <w:szCs w:val="40"/>
        </w:rPr>
        <w:t xml:space="preserve"> d</w:t>
      </w:r>
      <w:r w:rsidRPr="004F4FFE">
        <w:rPr>
          <w:sz w:val="40"/>
          <w:szCs w:val="40"/>
        </w:rPr>
        <w:t>igital ad spending was up 12 percent. That’s at half the average rate from the previous three years. Search was actually down 2 percent, the first drop since SMI began tracking it.</w:t>
      </w:r>
    </w:p>
    <w:p w:rsidR="004F4FFE" w:rsidRPr="004F4FFE" w:rsidRDefault="004F4FFE" w:rsidP="004F4FFE">
      <w:pPr>
        <w:jc w:val="right"/>
        <w:rPr>
          <w:b/>
          <w:i/>
          <w:color w:val="FF0000"/>
          <w:sz w:val="40"/>
          <w:szCs w:val="40"/>
        </w:rPr>
      </w:pPr>
      <w:r w:rsidRPr="004F4FFE">
        <w:rPr>
          <w:b/>
          <w:i/>
          <w:color w:val="FF0000"/>
          <w:sz w:val="40"/>
          <w:szCs w:val="40"/>
        </w:rPr>
        <w:t>MediaLife 8.26.16</w:t>
      </w:r>
    </w:p>
    <w:p w:rsidR="004F4FFE" w:rsidRDefault="004F4FFE">
      <w:hyperlink r:id="rId6" w:history="1">
        <w:r w:rsidRPr="002107CC">
          <w:rPr>
            <w:rStyle w:val="Hyperlink"/>
          </w:rPr>
          <w:t>http://www.medialifemagazine.com/summer-digital-backlash-continues/</w:t>
        </w:r>
      </w:hyperlink>
    </w:p>
    <w:p w:rsidR="004F4FFE" w:rsidRDefault="004F4FFE"/>
    <w:sectPr w:rsidR="004F4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FE"/>
    <w:rsid w:val="004A14F9"/>
    <w:rsid w:val="004F4FFE"/>
    <w:rsid w:val="0051611A"/>
    <w:rsid w:val="00746FC2"/>
    <w:rsid w:val="008E144F"/>
    <w:rsid w:val="00DD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F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F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summer-digital-backlash-continu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2016-08-26T14:51:00Z</dcterms:created>
  <dcterms:modified xsi:type="dcterms:W3CDTF">2016-08-26T14:58:00Z</dcterms:modified>
</cp:coreProperties>
</file>