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2F7C86" w:rsidRPr="002F7C86" w:rsidRDefault="002F7C86" w:rsidP="002F7C86">
      <w:pPr>
        <w:rPr>
          <w:b/>
          <w:color w:val="3366CC"/>
          <w:sz w:val="40"/>
        </w:rPr>
      </w:pPr>
      <w:r w:rsidRPr="002F7C86">
        <w:rPr>
          <w:b/>
          <w:color w:val="3366CC"/>
          <w:sz w:val="40"/>
        </w:rPr>
        <w:t>US A</w:t>
      </w:r>
      <w:r w:rsidRPr="002F7C86">
        <w:rPr>
          <w:b/>
          <w:color w:val="3366CC"/>
          <w:sz w:val="40"/>
        </w:rPr>
        <w:t xml:space="preserve">d </w:t>
      </w:r>
      <w:r w:rsidRPr="002F7C86">
        <w:rPr>
          <w:b/>
          <w:color w:val="3366CC"/>
          <w:sz w:val="40"/>
        </w:rPr>
        <w:t>S</w:t>
      </w:r>
      <w:r w:rsidRPr="002F7C86">
        <w:rPr>
          <w:b/>
          <w:color w:val="3366CC"/>
          <w:sz w:val="40"/>
        </w:rPr>
        <w:t xml:space="preserve">pend to </w:t>
      </w:r>
      <w:r w:rsidRPr="002F7C86">
        <w:rPr>
          <w:b/>
          <w:color w:val="3366CC"/>
          <w:sz w:val="40"/>
        </w:rPr>
        <w:t>H</w:t>
      </w:r>
      <w:r w:rsidRPr="002F7C86">
        <w:rPr>
          <w:b/>
          <w:color w:val="3366CC"/>
          <w:sz w:val="40"/>
        </w:rPr>
        <w:t xml:space="preserve">it $185B in 2017 as </w:t>
      </w:r>
      <w:r w:rsidRPr="002F7C86">
        <w:rPr>
          <w:b/>
          <w:color w:val="3366CC"/>
          <w:sz w:val="40"/>
        </w:rPr>
        <w:t>D</w:t>
      </w:r>
      <w:r w:rsidRPr="002F7C86">
        <w:rPr>
          <w:b/>
          <w:color w:val="3366CC"/>
          <w:sz w:val="40"/>
        </w:rPr>
        <w:t xml:space="preserve">igital </w:t>
      </w:r>
      <w:r w:rsidRPr="002F7C86">
        <w:rPr>
          <w:b/>
          <w:color w:val="3366CC"/>
          <w:sz w:val="40"/>
        </w:rPr>
        <w:t>G</w:t>
      </w:r>
      <w:r w:rsidRPr="002F7C86">
        <w:rPr>
          <w:b/>
          <w:color w:val="3366CC"/>
          <w:sz w:val="40"/>
        </w:rPr>
        <w:t xml:space="preserve">rows </w:t>
      </w:r>
    </w:p>
    <w:p w:rsidR="002F7C86" w:rsidRPr="002F7C86" w:rsidRDefault="002F7C86" w:rsidP="002F7C86">
      <w:pPr>
        <w:rPr>
          <w:sz w:val="40"/>
        </w:rPr>
      </w:pPr>
      <w:r w:rsidRPr="002F7C86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15389FEA" wp14:editId="385B8563">
            <wp:simplePos x="0" y="0"/>
            <wp:positionH relativeFrom="column">
              <wp:posOffset>3938905</wp:posOffset>
            </wp:positionH>
            <wp:positionV relativeFrom="paragraph">
              <wp:posOffset>727075</wp:posOffset>
            </wp:positionV>
            <wp:extent cx="2381885" cy="1341755"/>
            <wp:effectExtent l="0" t="0" r="0" b="0"/>
            <wp:wrapTight wrapText="bothSides">
              <wp:wrapPolygon edited="0">
                <wp:start x="0" y="0"/>
                <wp:lineTo x="0" y="21160"/>
                <wp:lineTo x="21421" y="21160"/>
                <wp:lineTo x="21421" y="0"/>
                <wp:lineTo x="0" y="0"/>
              </wp:wrapPolygon>
            </wp:wrapTight>
            <wp:docPr id="1" name="Picture 1" descr="Image result for Digital Adverti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igital Advertis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C86">
        <w:rPr>
          <w:sz w:val="40"/>
        </w:rPr>
        <w:t>US ad revenue will hit a record $185 billion in 2017, representing 3.6% growth, Magna est</w:t>
      </w:r>
      <w:bookmarkStart w:id="0" w:name="_GoBack"/>
      <w:bookmarkEnd w:id="0"/>
      <w:r w:rsidRPr="002F7C86">
        <w:rPr>
          <w:sz w:val="40"/>
        </w:rPr>
        <w:t>imates. Digital ad spend rose 17% in the first six months of this year, with Facebook and Google taking around 70% of the profit, but TV ad investment is falling in four categories: finance, movie releases, automotive and food.</w:t>
      </w:r>
    </w:p>
    <w:p w:rsidR="00CF175D" w:rsidRPr="002F7C86" w:rsidRDefault="002F7C86" w:rsidP="002F7C86">
      <w:pPr>
        <w:jc w:val="right"/>
        <w:rPr>
          <w:b/>
          <w:i/>
          <w:color w:val="3366CC"/>
          <w:sz w:val="40"/>
        </w:rPr>
      </w:pPr>
      <w:r w:rsidRPr="002F7C86">
        <w:rPr>
          <w:b/>
          <w:i/>
          <w:color w:val="3366CC"/>
          <w:sz w:val="40"/>
        </w:rPr>
        <w:t>Advertising Age 9/20/17</w:t>
      </w:r>
    </w:p>
    <w:p w:rsidR="002F7C86" w:rsidRDefault="002F7C86" w:rsidP="002F7C86">
      <w:hyperlink r:id="rId6" w:history="1">
        <w:r w:rsidRPr="00DE3B81">
          <w:rPr>
            <w:rStyle w:val="Hyperlink"/>
          </w:rPr>
          <w:t>http://adage.com/article/agency-news/strong-digital-sales-drive-ad-market-growth-year/310529/</w:t>
        </w:r>
      </w:hyperlink>
    </w:p>
    <w:p w:rsidR="002F7C86" w:rsidRDefault="002F7C86" w:rsidP="002F7C86">
      <w:r>
        <w:t>Image source:</w:t>
      </w:r>
    </w:p>
    <w:p w:rsidR="002F7C86" w:rsidRDefault="002F7C86" w:rsidP="002F7C86">
      <w:hyperlink r:id="rId7" w:history="1">
        <w:r w:rsidRPr="00DE3B81">
          <w:rPr>
            <w:rStyle w:val="Hyperlink"/>
          </w:rPr>
          <w:t>http://techstory.in/wp-content/uploads/2016/04/CdrIarHWwAMctbP.jpg</w:t>
        </w:r>
      </w:hyperlink>
    </w:p>
    <w:p w:rsidR="002F7C86" w:rsidRDefault="002F7C86" w:rsidP="002F7C86"/>
    <w:sectPr w:rsidR="002F7C86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C86"/>
    <w:rsid w:val="00194E35"/>
    <w:rsid w:val="00226A80"/>
    <w:rsid w:val="002F7C86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C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7C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chstory.in/wp-content/uploads/2016/04/CdrIarHWwAMctbP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age.com/article/agency-news/strong-digital-sales-drive-ad-market-growth-year/310529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2017-09-22T16:28:00Z</dcterms:created>
  <dcterms:modified xsi:type="dcterms:W3CDTF">2017-09-22T16:38:00Z</dcterms:modified>
</cp:coreProperties>
</file>