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9800C5" w:rsidRDefault="009800C5">
      <w:pPr>
        <w:rPr>
          <w:b/>
          <w:color w:val="31849B" w:themeColor="accent5" w:themeShade="BF"/>
          <w:sz w:val="40"/>
          <w:szCs w:val="40"/>
        </w:rPr>
      </w:pPr>
      <w:r w:rsidRPr="009800C5">
        <w:rPr>
          <w:b/>
          <w:color w:val="31849B" w:themeColor="accent5" w:themeShade="BF"/>
          <w:sz w:val="40"/>
          <w:szCs w:val="40"/>
        </w:rPr>
        <w:t xml:space="preserve">Viacom </w:t>
      </w:r>
      <w:r>
        <w:rPr>
          <w:b/>
          <w:color w:val="31849B" w:themeColor="accent5" w:themeShade="BF"/>
          <w:sz w:val="40"/>
          <w:szCs w:val="40"/>
        </w:rPr>
        <w:t>and TiVo Partner to Share Da</w:t>
      </w:r>
      <w:bookmarkStart w:id="0" w:name="_GoBack"/>
      <w:bookmarkEnd w:id="0"/>
      <w:r>
        <w:rPr>
          <w:b/>
          <w:color w:val="31849B" w:themeColor="accent5" w:themeShade="BF"/>
          <w:sz w:val="40"/>
          <w:szCs w:val="40"/>
        </w:rPr>
        <w:t>ta w</w:t>
      </w:r>
      <w:r w:rsidRPr="009800C5">
        <w:rPr>
          <w:b/>
          <w:color w:val="31849B" w:themeColor="accent5" w:themeShade="BF"/>
          <w:sz w:val="40"/>
          <w:szCs w:val="40"/>
        </w:rPr>
        <w:t>ith Advertisers</w:t>
      </w:r>
    </w:p>
    <w:p w:rsidR="009800C5" w:rsidRPr="009800C5" w:rsidRDefault="009800C5" w:rsidP="009800C5">
      <w:pPr>
        <w:rPr>
          <w:sz w:val="40"/>
          <w:szCs w:val="40"/>
        </w:rPr>
      </w:pPr>
      <w:r w:rsidRPr="009800C5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1DFE9FD" wp14:editId="06204ADB">
            <wp:simplePos x="0" y="0"/>
            <wp:positionH relativeFrom="column">
              <wp:posOffset>4228465</wp:posOffset>
            </wp:positionH>
            <wp:positionV relativeFrom="paragraph">
              <wp:posOffset>1409700</wp:posOffset>
            </wp:positionV>
            <wp:extent cx="2067560" cy="998855"/>
            <wp:effectExtent l="0" t="0" r="8890" b="0"/>
            <wp:wrapTight wrapText="bothSides">
              <wp:wrapPolygon edited="0">
                <wp:start x="0" y="0"/>
                <wp:lineTo x="0" y="21010"/>
                <wp:lineTo x="21494" y="21010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week-Logo-300x1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0C5">
        <w:rPr>
          <w:sz w:val="40"/>
          <w:szCs w:val="40"/>
        </w:rPr>
        <w:t>TV advertisers crave data—and Viacom is about to give them access to a lot more of it. In a new partnership with TiVo, Viacom will be able to use TiVo data from set-top boxes in 2.3 million households to boost Viacom Vantage, its data tool which allows advertisers to target their buys based on consumer habits.</w:t>
      </w:r>
      <w:r w:rsidRPr="009800C5">
        <w:rPr>
          <w:sz w:val="40"/>
          <w:szCs w:val="40"/>
        </w:rPr>
        <w:t xml:space="preserve"> </w:t>
      </w:r>
      <w:r w:rsidRPr="009800C5">
        <w:rPr>
          <w:sz w:val="40"/>
          <w:szCs w:val="40"/>
        </w:rPr>
        <w:t>This is the first time TiVo has partnered with a network or media company to share consumer data.</w:t>
      </w:r>
    </w:p>
    <w:p w:rsidR="009800C5" w:rsidRPr="009800C5" w:rsidRDefault="000D4BD6" w:rsidP="009800C5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9800C5">
        <w:rPr>
          <w:b/>
          <w:i/>
          <w:color w:val="31849B" w:themeColor="accent5" w:themeShade="BF"/>
          <w:sz w:val="40"/>
          <w:szCs w:val="40"/>
        </w:rPr>
        <w:t>Adweek</w:t>
      </w:r>
      <w:r w:rsidR="009800C5" w:rsidRPr="009800C5">
        <w:rPr>
          <w:b/>
          <w:i/>
          <w:color w:val="31849B" w:themeColor="accent5" w:themeShade="BF"/>
          <w:sz w:val="40"/>
          <w:szCs w:val="40"/>
        </w:rPr>
        <w:t xml:space="preserve"> 11.2.15</w:t>
      </w:r>
    </w:p>
    <w:p w:rsidR="009800C5" w:rsidRDefault="009800C5">
      <w:hyperlink r:id="rId6" w:history="1">
        <w:r w:rsidRPr="00282BE1">
          <w:rPr>
            <w:rStyle w:val="Hyperlink"/>
          </w:rPr>
          <w:t>http://www.adweek.com/news/television/viacom-and-tivo-partner-share-data-advertisers-167891</w:t>
        </w:r>
      </w:hyperlink>
    </w:p>
    <w:p w:rsidR="009800C5" w:rsidRDefault="009800C5"/>
    <w:sectPr w:rsidR="009800C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5"/>
    <w:rsid w:val="000D4BD6"/>
    <w:rsid w:val="00194E35"/>
    <w:rsid w:val="00226A80"/>
    <w:rsid w:val="009800C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news/television/viacom-and-tivo-partner-share-data-advertisers-167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2015-11-05T18:31:00Z</dcterms:created>
  <dcterms:modified xsi:type="dcterms:W3CDTF">2015-11-05T18:33:00Z</dcterms:modified>
</cp:coreProperties>
</file>