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205B07" w:rsidRPr="00205B07" w:rsidRDefault="00205B07" w:rsidP="00205B07">
      <w:pPr>
        <w:rPr>
          <w:b/>
          <w:color w:val="365F91" w:themeColor="accent1" w:themeShade="BF"/>
          <w:sz w:val="40"/>
          <w:szCs w:val="40"/>
        </w:rPr>
      </w:pPr>
      <w:r w:rsidRPr="00205B07">
        <w:rPr>
          <w:b/>
          <w:color w:val="365F91" w:themeColor="accent1" w:themeShade="BF"/>
          <w:sz w:val="40"/>
          <w:szCs w:val="40"/>
        </w:rPr>
        <w:t>Viacom, Canvs Join to Measure Emotional Reaction to Social A</w:t>
      </w:r>
      <w:r w:rsidRPr="00205B07">
        <w:rPr>
          <w:b/>
          <w:color w:val="365F91" w:themeColor="accent1" w:themeShade="BF"/>
          <w:sz w:val="40"/>
          <w:szCs w:val="40"/>
        </w:rPr>
        <w:t xml:space="preserve">ds </w:t>
      </w:r>
    </w:p>
    <w:p w:rsidR="00205B07" w:rsidRPr="00205B07" w:rsidRDefault="00205B07" w:rsidP="00205B07">
      <w:pPr>
        <w:rPr>
          <w:sz w:val="40"/>
          <w:szCs w:val="40"/>
        </w:rPr>
      </w:pPr>
      <w:r>
        <w:rPr>
          <w:noProof/>
          <w:sz w:val="40"/>
          <w:szCs w:val="40"/>
        </w:rPr>
        <w:drawing>
          <wp:anchor distT="0" distB="0" distL="114300" distR="114300" simplePos="0" relativeHeight="251658240" behindDoc="1" locked="0" layoutInCell="1" allowOverlap="1" wp14:anchorId="0F749181" wp14:editId="05FEB604">
            <wp:simplePos x="0" y="0"/>
            <wp:positionH relativeFrom="column">
              <wp:posOffset>4307205</wp:posOffset>
            </wp:positionH>
            <wp:positionV relativeFrom="paragraph">
              <wp:posOffset>749300</wp:posOffset>
            </wp:positionV>
            <wp:extent cx="2557780" cy="615950"/>
            <wp:effectExtent l="0" t="0" r="0" b="0"/>
            <wp:wrapTight wrapText="bothSides">
              <wp:wrapPolygon edited="0">
                <wp:start x="0" y="0"/>
                <wp:lineTo x="0" y="20709"/>
                <wp:lineTo x="21396" y="20709"/>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acom-logo.jpg"/>
                    <pic:cNvPicPr/>
                  </pic:nvPicPr>
                  <pic:blipFill>
                    <a:blip r:embed="rId5">
                      <a:extLst>
                        <a:ext uri="{28A0092B-C50C-407E-A947-70E740481C1C}">
                          <a14:useLocalDpi xmlns:a14="http://schemas.microsoft.com/office/drawing/2010/main" val="0"/>
                        </a:ext>
                      </a:extLst>
                    </a:blip>
                    <a:stretch>
                      <a:fillRect/>
                    </a:stretch>
                  </pic:blipFill>
                  <pic:spPr>
                    <a:xfrm>
                      <a:off x="0" y="0"/>
                      <a:ext cx="2557780" cy="615950"/>
                    </a:xfrm>
                    <a:prstGeom prst="rect">
                      <a:avLst/>
                    </a:prstGeom>
                  </pic:spPr>
                </pic:pic>
              </a:graphicData>
            </a:graphic>
            <wp14:sizeRelH relativeFrom="page">
              <wp14:pctWidth>0</wp14:pctWidth>
            </wp14:sizeRelH>
            <wp14:sizeRelV relativeFrom="page">
              <wp14:pctHeight>0</wp14:pctHeight>
            </wp14:sizeRelV>
          </wp:anchor>
        </w:drawing>
      </w:r>
      <w:r w:rsidRPr="00205B07">
        <w:rPr>
          <w:sz w:val="40"/>
          <w:szCs w:val="40"/>
        </w:rPr>
        <w:t xml:space="preserve">Viacom has teamed with startup Canvs, which monitors social </w:t>
      </w:r>
      <w:bookmarkStart w:id="0" w:name="_GoBack"/>
      <w:bookmarkEnd w:id="0"/>
      <w:r w:rsidRPr="00205B07">
        <w:rPr>
          <w:sz w:val="40"/>
          <w:szCs w:val="40"/>
        </w:rPr>
        <w:t>chatter and categorizes it into 56 groups, to gauge the emotional reaction of consumers to advertising. The categories include sentiments such as "awkward," "goosebumps," "trippy" and "guilty pleasure." "We have the first accurate measure of how people are feeling online," Canvs' Jared Feldman said.</w:t>
      </w:r>
    </w:p>
    <w:p w:rsidR="00CF175D" w:rsidRPr="00205B07" w:rsidRDefault="00205B07" w:rsidP="00205B07">
      <w:pPr>
        <w:jc w:val="right"/>
        <w:rPr>
          <w:b/>
          <w:i/>
          <w:color w:val="365F91" w:themeColor="accent1" w:themeShade="BF"/>
          <w:sz w:val="40"/>
          <w:szCs w:val="40"/>
        </w:rPr>
      </w:pPr>
      <w:r w:rsidRPr="00205B07">
        <w:rPr>
          <w:b/>
          <w:i/>
          <w:color w:val="365F91" w:themeColor="accent1" w:themeShade="BF"/>
          <w:sz w:val="40"/>
          <w:szCs w:val="40"/>
        </w:rPr>
        <w:t>Variety 1/25/16</w:t>
      </w:r>
    </w:p>
    <w:p w:rsidR="00205B07" w:rsidRDefault="00205B07">
      <w:hyperlink r:id="rId6" w:history="1">
        <w:r w:rsidRPr="006F60F9">
          <w:rPr>
            <w:rStyle w:val="Hyperlink"/>
          </w:rPr>
          <w:t>http://variety.com/2016/digital/news/viacom-canvs-emotional-social-media-ads-1201687790/</w:t>
        </w:r>
      </w:hyperlink>
    </w:p>
    <w:p w:rsidR="00205B07" w:rsidRDefault="00205B07"/>
    <w:sectPr w:rsidR="00205B07" w:rsidSect="00205B07">
      <w:pgSz w:w="12240" w:h="15840"/>
      <w:pgMar w:top="1008"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07"/>
    <w:rsid w:val="00194E35"/>
    <w:rsid w:val="00205B07"/>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B07"/>
    <w:rPr>
      <w:color w:val="0000FF" w:themeColor="hyperlink"/>
      <w:u w:val="single"/>
    </w:rPr>
  </w:style>
  <w:style w:type="paragraph" w:styleId="BalloonText">
    <w:name w:val="Balloon Text"/>
    <w:basedOn w:val="Normal"/>
    <w:link w:val="BalloonTextChar"/>
    <w:uiPriority w:val="99"/>
    <w:semiHidden/>
    <w:unhideWhenUsed/>
    <w:rsid w:val="00205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B07"/>
    <w:rPr>
      <w:color w:val="0000FF" w:themeColor="hyperlink"/>
      <w:u w:val="single"/>
    </w:rPr>
  </w:style>
  <w:style w:type="paragraph" w:styleId="BalloonText">
    <w:name w:val="Balloon Text"/>
    <w:basedOn w:val="Normal"/>
    <w:link w:val="BalloonTextChar"/>
    <w:uiPriority w:val="99"/>
    <w:semiHidden/>
    <w:unhideWhenUsed/>
    <w:rsid w:val="00205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B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6/digital/news/viacom-canvs-emotional-social-media-ads-1201687790/"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2016-01-27T18:05:00Z</dcterms:created>
  <dcterms:modified xsi:type="dcterms:W3CDTF">2016-01-27T18:12:00Z</dcterms:modified>
</cp:coreProperties>
</file>