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5E0B3" w:themeColor="accent6" w:themeTint="66"/>
  <w:body>
    <w:p w14:paraId="6F05350A" w14:textId="1A8B4946" w:rsidR="00C07E79" w:rsidRPr="00C07E79" w:rsidRDefault="00C07E79" w:rsidP="00C07E79">
      <w:pPr>
        <w:rPr>
          <w:b/>
          <w:bCs/>
          <w:color w:val="0000FF"/>
          <w:sz w:val="36"/>
          <w:szCs w:val="36"/>
        </w:rPr>
      </w:pPr>
      <w:r w:rsidRPr="00C07E79">
        <w:rPr>
          <w:b/>
          <w:bCs/>
          <w:color w:val="0000FF"/>
          <w:sz w:val="36"/>
          <w:szCs w:val="36"/>
        </w:rPr>
        <w:t xml:space="preserve">What </w:t>
      </w:r>
      <w:r>
        <w:rPr>
          <w:b/>
          <w:bCs/>
          <w:color w:val="0000FF"/>
          <w:sz w:val="36"/>
          <w:szCs w:val="36"/>
        </w:rPr>
        <w:t>M</w:t>
      </w:r>
      <w:r w:rsidRPr="00C07E79">
        <w:rPr>
          <w:b/>
          <w:bCs/>
          <w:color w:val="0000FF"/>
          <w:sz w:val="36"/>
          <w:szCs w:val="36"/>
        </w:rPr>
        <w:t xml:space="preserve">arketers </w:t>
      </w:r>
      <w:r>
        <w:rPr>
          <w:b/>
          <w:bCs/>
          <w:color w:val="0000FF"/>
          <w:sz w:val="36"/>
          <w:szCs w:val="36"/>
        </w:rPr>
        <w:t>N</w:t>
      </w:r>
      <w:r w:rsidRPr="00C07E79">
        <w:rPr>
          <w:b/>
          <w:bCs/>
          <w:color w:val="0000FF"/>
          <w:sz w:val="36"/>
          <w:szCs w:val="36"/>
        </w:rPr>
        <w:t xml:space="preserve">eed </w:t>
      </w:r>
      <w:r>
        <w:rPr>
          <w:b/>
          <w:bCs/>
          <w:color w:val="0000FF"/>
          <w:sz w:val="36"/>
          <w:szCs w:val="36"/>
        </w:rPr>
        <w:t>T</w:t>
      </w:r>
      <w:r w:rsidRPr="00C07E79">
        <w:rPr>
          <w:b/>
          <w:bCs/>
          <w:color w:val="0000FF"/>
          <w:sz w:val="36"/>
          <w:szCs w:val="36"/>
        </w:rPr>
        <w:t xml:space="preserve">o </w:t>
      </w:r>
      <w:r>
        <w:rPr>
          <w:b/>
          <w:bCs/>
          <w:color w:val="0000FF"/>
          <w:sz w:val="36"/>
          <w:szCs w:val="36"/>
        </w:rPr>
        <w:t>K</w:t>
      </w:r>
      <w:r w:rsidRPr="00C07E79">
        <w:rPr>
          <w:b/>
          <w:bCs/>
          <w:color w:val="0000FF"/>
          <w:sz w:val="36"/>
          <w:szCs w:val="36"/>
        </w:rPr>
        <w:t xml:space="preserve">now </w:t>
      </w:r>
      <w:r>
        <w:rPr>
          <w:b/>
          <w:bCs/>
          <w:color w:val="0000FF"/>
          <w:sz w:val="36"/>
          <w:szCs w:val="36"/>
        </w:rPr>
        <w:t>A</w:t>
      </w:r>
      <w:r w:rsidRPr="00C07E79">
        <w:rPr>
          <w:b/>
          <w:bCs/>
          <w:color w:val="0000FF"/>
          <w:sz w:val="36"/>
          <w:szCs w:val="36"/>
        </w:rPr>
        <w:t xml:space="preserve">bout </w:t>
      </w:r>
      <w:r>
        <w:rPr>
          <w:b/>
          <w:bCs/>
          <w:color w:val="0000FF"/>
          <w:sz w:val="36"/>
          <w:szCs w:val="36"/>
        </w:rPr>
        <w:t>D</w:t>
      </w:r>
      <w:r w:rsidRPr="00C07E79">
        <w:rPr>
          <w:b/>
          <w:bCs/>
          <w:color w:val="0000FF"/>
          <w:sz w:val="36"/>
          <w:szCs w:val="36"/>
        </w:rPr>
        <w:t xml:space="preserve">igital </w:t>
      </w:r>
      <w:r>
        <w:rPr>
          <w:b/>
          <w:bCs/>
          <w:color w:val="0000FF"/>
          <w:sz w:val="36"/>
          <w:szCs w:val="36"/>
        </w:rPr>
        <w:t>A</w:t>
      </w:r>
      <w:r w:rsidRPr="00C07E79">
        <w:rPr>
          <w:b/>
          <w:bCs/>
          <w:color w:val="0000FF"/>
          <w:sz w:val="36"/>
          <w:szCs w:val="36"/>
        </w:rPr>
        <w:t>ccessibility</w:t>
      </w:r>
    </w:p>
    <w:p w14:paraId="0880F5C9" w14:textId="708F3E6E" w:rsidR="00C07E79" w:rsidRPr="00C07E79" w:rsidRDefault="00C07E79" w:rsidP="00C07E79">
      <w:pPr>
        <w:rPr>
          <w:sz w:val="36"/>
          <w:szCs w:val="36"/>
        </w:rPr>
      </w:pPr>
      <w:r w:rsidRPr="00C07E79">
        <w:drawing>
          <wp:anchor distT="0" distB="0" distL="114300" distR="114300" simplePos="0" relativeHeight="251658240" behindDoc="1" locked="0" layoutInCell="1" allowOverlap="1" wp14:anchorId="3F3C1E83" wp14:editId="1A0D6CC9">
            <wp:simplePos x="0" y="0"/>
            <wp:positionH relativeFrom="column">
              <wp:posOffset>4567555</wp:posOffset>
            </wp:positionH>
            <wp:positionV relativeFrom="paragraph">
              <wp:posOffset>528320</wp:posOffset>
            </wp:positionV>
            <wp:extent cx="1760220" cy="1170305"/>
            <wp:effectExtent l="0" t="0" r="0" b="0"/>
            <wp:wrapTight wrapText="bothSides">
              <wp:wrapPolygon edited="0">
                <wp:start x="935" y="0"/>
                <wp:lineTo x="0" y="703"/>
                <wp:lineTo x="0" y="20744"/>
                <wp:lineTo x="935" y="21096"/>
                <wp:lineTo x="20338" y="21096"/>
                <wp:lineTo x="21273" y="20744"/>
                <wp:lineTo x="21273" y="703"/>
                <wp:lineTo x="20338" y="0"/>
                <wp:lineTo x="93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0220" cy="11703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C07E79">
        <w:rPr>
          <w:sz w:val="36"/>
          <w:szCs w:val="36"/>
        </w:rPr>
        <w:t>The digital shift that's accelerated during the pandemic makes accessibility an even more important issue, yet an AudioEye survey reveals a lack of understanding among managers, website designers and developers of accessible content. AudioEye President Dominic Varacalli explains what marketers need to know to make their digital content truly accessible for everyone and the legal requirements that need to be followed.</w:t>
      </w:r>
    </w:p>
    <w:p w14:paraId="6CDE3AA5" w14:textId="1F1B49F6" w:rsidR="00FE75DF" w:rsidRPr="00C07E79" w:rsidRDefault="00C07E79" w:rsidP="00C07E79">
      <w:pPr>
        <w:jc w:val="right"/>
        <w:rPr>
          <w:b/>
          <w:bCs/>
          <w:i/>
          <w:iCs/>
          <w:color w:val="0000FF"/>
          <w:sz w:val="36"/>
          <w:szCs w:val="36"/>
        </w:rPr>
      </w:pPr>
      <w:r w:rsidRPr="00C07E79">
        <w:rPr>
          <w:b/>
          <w:bCs/>
          <w:i/>
          <w:iCs/>
          <w:color w:val="0000FF"/>
          <w:sz w:val="36"/>
          <w:szCs w:val="36"/>
        </w:rPr>
        <w:t>SmartBrief/Marketing 6/22</w:t>
      </w:r>
      <w:r w:rsidRPr="00C07E79">
        <w:rPr>
          <w:b/>
          <w:bCs/>
          <w:i/>
          <w:iCs/>
          <w:color w:val="0000FF"/>
          <w:sz w:val="36"/>
          <w:szCs w:val="36"/>
        </w:rPr>
        <w:t>/21</w:t>
      </w:r>
    </w:p>
    <w:p w14:paraId="4F8C18B8" w14:textId="101322CE" w:rsidR="00C07E79" w:rsidRDefault="00C07E79" w:rsidP="00C07E79">
      <w:pPr>
        <w:jc w:val="right"/>
        <w:rPr>
          <w:i/>
          <w:iCs/>
          <w:sz w:val="28"/>
          <w:szCs w:val="28"/>
        </w:rPr>
      </w:pPr>
      <w:hyperlink r:id="rId5" w:history="1">
        <w:r w:rsidRPr="00C07E79">
          <w:rPr>
            <w:rStyle w:val="Hyperlink"/>
            <w:i/>
            <w:iCs/>
            <w:sz w:val="28"/>
            <w:szCs w:val="28"/>
          </w:rPr>
          <w:t>https://www.smartbrief.com/original/2021/06/digital-accessibility-survey-reveals-misunderstandings?utm_source=brief</w:t>
        </w:r>
      </w:hyperlink>
    </w:p>
    <w:p w14:paraId="492AECC3" w14:textId="3EC592F4" w:rsidR="00C07E79" w:rsidRDefault="00C07E79" w:rsidP="00C07E79">
      <w:pPr>
        <w:jc w:val="right"/>
        <w:rPr>
          <w:i/>
          <w:iCs/>
          <w:sz w:val="28"/>
          <w:szCs w:val="28"/>
        </w:rPr>
      </w:pPr>
      <w:r>
        <w:rPr>
          <w:i/>
          <w:iCs/>
          <w:sz w:val="28"/>
          <w:szCs w:val="28"/>
        </w:rPr>
        <w:t>Image credit:</w:t>
      </w:r>
    </w:p>
    <w:p w14:paraId="3CA36DD0" w14:textId="7787084B" w:rsidR="00C07E79" w:rsidRDefault="00C07E79" w:rsidP="00C07E79">
      <w:pPr>
        <w:jc w:val="right"/>
        <w:rPr>
          <w:i/>
          <w:iCs/>
          <w:sz w:val="28"/>
          <w:szCs w:val="28"/>
        </w:rPr>
      </w:pPr>
      <w:hyperlink r:id="rId6" w:history="1">
        <w:r w:rsidRPr="00E274CE">
          <w:rPr>
            <w:rStyle w:val="Hyperlink"/>
            <w:i/>
            <w:iCs/>
            <w:sz w:val="28"/>
            <w:szCs w:val="28"/>
          </w:rPr>
          <w:t>http://mediawiremobile.com/news/wp-content/uploads/da-1-e1512152463722.jpg</w:t>
        </w:r>
      </w:hyperlink>
    </w:p>
    <w:p w14:paraId="2B8F85C8" w14:textId="77777777" w:rsidR="00C07E79" w:rsidRPr="00C07E79" w:rsidRDefault="00C07E79" w:rsidP="00C07E79">
      <w:pPr>
        <w:jc w:val="right"/>
        <w:rPr>
          <w:i/>
          <w:iCs/>
          <w:sz w:val="28"/>
          <w:szCs w:val="28"/>
        </w:rPr>
      </w:pPr>
    </w:p>
    <w:p w14:paraId="1752004F" w14:textId="77777777" w:rsidR="00C07E79" w:rsidRPr="00C07E79" w:rsidRDefault="00C07E79" w:rsidP="00C07E79">
      <w:pPr>
        <w:jc w:val="right"/>
        <w:rPr>
          <w:i/>
          <w:iCs/>
          <w:sz w:val="28"/>
          <w:szCs w:val="28"/>
        </w:rPr>
      </w:pPr>
    </w:p>
    <w:sectPr w:rsidR="00C07E79" w:rsidRPr="00C07E79"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E79"/>
    <w:rsid w:val="003837C3"/>
    <w:rsid w:val="00C07E79"/>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18BE"/>
  <w15:chartTrackingRefBased/>
  <w15:docId w15:val="{C2A3F0B1-D8D0-4294-84AB-9FDDCFD2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E79"/>
    <w:rPr>
      <w:color w:val="0563C1" w:themeColor="hyperlink"/>
      <w:u w:val="single"/>
    </w:rPr>
  </w:style>
  <w:style w:type="character" w:styleId="UnresolvedMention">
    <w:name w:val="Unresolved Mention"/>
    <w:basedOn w:val="DefaultParagraphFont"/>
    <w:uiPriority w:val="99"/>
    <w:semiHidden/>
    <w:unhideWhenUsed/>
    <w:rsid w:val="00C07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wiremobile.com/news/wp-content/uploads/da-1-e1512152463722.jpg" TargetMode="External"/><Relationship Id="rId5" Type="http://schemas.openxmlformats.org/officeDocument/2006/relationships/hyperlink" Target="https://www.smartbrief.com/original/2021/06/digital-accessibility-survey-reveals-misunderstandings?utm_source=brie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2021-06-23T17:00:00Z</dcterms:created>
  <dcterms:modified xsi:type="dcterms:W3CDTF">2021-06-23T17:07:00Z</dcterms:modified>
</cp:coreProperties>
</file>