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4DF08FE2" w14:textId="4DE5A8D6" w:rsidR="0041561F" w:rsidRPr="0095151A" w:rsidRDefault="0041561F">
      <w:pPr>
        <w:rPr>
          <w:b/>
          <w:bCs/>
          <w:color w:val="9933FF"/>
          <w:sz w:val="36"/>
          <w:szCs w:val="36"/>
        </w:rPr>
      </w:pPr>
      <w:r w:rsidRPr="0095151A">
        <w:rPr>
          <w:b/>
          <w:bCs/>
          <w:color w:val="9933FF"/>
          <w:sz w:val="36"/>
          <w:szCs w:val="36"/>
        </w:rPr>
        <w:t xml:space="preserve">YouTube </w:t>
      </w:r>
      <w:r w:rsidR="00D06A4B" w:rsidRPr="0095151A">
        <w:rPr>
          <w:b/>
          <w:bCs/>
          <w:color w:val="9933FF"/>
          <w:sz w:val="36"/>
          <w:szCs w:val="36"/>
        </w:rPr>
        <w:t>To</w:t>
      </w:r>
      <w:r w:rsidRPr="0095151A">
        <w:rPr>
          <w:b/>
          <w:bCs/>
          <w:color w:val="9933FF"/>
          <w:sz w:val="36"/>
          <w:szCs w:val="36"/>
        </w:rPr>
        <w:t xml:space="preserve"> Disperse Monthly Payments </w:t>
      </w:r>
      <w:r w:rsidR="0095151A" w:rsidRPr="0095151A">
        <w:rPr>
          <w:b/>
          <w:bCs/>
          <w:color w:val="9933FF"/>
          <w:sz w:val="36"/>
          <w:szCs w:val="36"/>
        </w:rPr>
        <w:t>With</w:t>
      </w:r>
      <w:r w:rsidRPr="0095151A">
        <w:rPr>
          <w:b/>
          <w:bCs/>
          <w:color w:val="9933FF"/>
          <w:sz w:val="36"/>
          <w:szCs w:val="36"/>
        </w:rPr>
        <w:t xml:space="preserve"> New ‘Shorts Fund’</w:t>
      </w:r>
    </w:p>
    <w:p w14:paraId="3341A662" w14:textId="1695CAF7" w:rsidR="005925BA" w:rsidRPr="00D06A4B" w:rsidRDefault="0095151A" w:rsidP="005925B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AF8149D" wp14:editId="0D382F6F">
            <wp:simplePos x="0" y="0"/>
            <wp:positionH relativeFrom="column">
              <wp:posOffset>4860925</wp:posOffset>
            </wp:positionH>
            <wp:positionV relativeFrom="paragraph">
              <wp:posOffset>409575</wp:posOffset>
            </wp:positionV>
            <wp:extent cx="1151890" cy="1151890"/>
            <wp:effectExtent l="95250" t="114300" r="314960" b="295910"/>
            <wp:wrapTight wrapText="bothSides">
              <wp:wrapPolygon edited="0">
                <wp:start x="4287" y="-2143"/>
                <wp:lineTo x="-1786" y="-1429"/>
                <wp:lineTo x="-1786" y="21791"/>
                <wp:lineTo x="3572" y="26077"/>
                <wp:lineTo x="3929" y="26792"/>
                <wp:lineTo x="20719" y="26792"/>
                <wp:lineTo x="21076" y="26077"/>
                <wp:lineTo x="26434" y="21791"/>
                <wp:lineTo x="27149" y="10002"/>
                <wp:lineTo x="26434" y="2858"/>
                <wp:lineTo x="21791" y="-1429"/>
                <wp:lineTo x="20004" y="-2143"/>
                <wp:lineTo x="4287" y="-2143"/>
              </wp:wrapPolygon>
            </wp:wrapTight>
            <wp:docPr id="1" name="Picture 1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sign with black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5BA" w:rsidRPr="00D06A4B">
        <w:rPr>
          <w:sz w:val="36"/>
          <w:szCs w:val="36"/>
        </w:rPr>
        <w:t>Each month through 2021 and 2022, YouTube says it will pay thousands of creators from the Fund — with monthly allotments ranging from $100 to $10,000, based on viewership of and engagement with their Shorts. As previously shared, creators do not need to be members of the YouTube Partner Program — which enables ad monetization — to collect earnings from the Shorts Fund.</w:t>
      </w:r>
    </w:p>
    <w:p w14:paraId="5FD86BFE" w14:textId="77777777" w:rsidR="00D06A4B" w:rsidRPr="0095151A" w:rsidRDefault="00D06A4B" w:rsidP="0095151A">
      <w:pPr>
        <w:jc w:val="right"/>
        <w:rPr>
          <w:b/>
          <w:bCs/>
          <w:i/>
          <w:iCs/>
          <w:color w:val="9933FF"/>
          <w:sz w:val="36"/>
          <w:szCs w:val="36"/>
        </w:rPr>
      </w:pPr>
      <w:r w:rsidRPr="0095151A">
        <w:rPr>
          <w:b/>
          <w:bCs/>
          <w:i/>
          <w:iCs/>
          <w:color w:val="9933FF"/>
          <w:sz w:val="36"/>
          <w:szCs w:val="36"/>
        </w:rPr>
        <w:t>Tubefilter 8.3.21</w:t>
      </w:r>
    </w:p>
    <w:p w14:paraId="779813B0" w14:textId="40F33993" w:rsidR="00FE75DF" w:rsidRPr="0095151A" w:rsidRDefault="0041561F" w:rsidP="0095151A">
      <w:pPr>
        <w:jc w:val="right"/>
        <w:rPr>
          <w:i/>
          <w:iCs/>
          <w:sz w:val="24"/>
          <w:szCs w:val="24"/>
        </w:rPr>
      </w:pPr>
      <w:hyperlink r:id="rId5" w:history="1">
        <w:r w:rsidRPr="0095151A">
          <w:rPr>
            <w:rStyle w:val="Hyperlink"/>
            <w:i/>
            <w:iCs/>
            <w:sz w:val="24"/>
            <w:szCs w:val="24"/>
          </w:rPr>
          <w:t>https://www.tubefilter.com/2021/08/03/youtube-monthly-payments-thousands-of-creators-100-million-shorts-fund/?utm_source=Tubefilter+Newsletters&amp;utm_campaign=9087134536-Tubefilter+Daily+Recap+-+2016-09-15_COPY_01&amp;utm_medium=email&amp;utm_term=0_09c509c94c-9087134536-414175190&amp;mc_cid=9087134536&amp;mc_eid=a906555dbd#:~:text=YouTube%20Will%20Disperse,even%20TikTok%20itself</w:t>
        </w:r>
      </w:hyperlink>
      <w:r w:rsidRPr="0095151A">
        <w:rPr>
          <w:i/>
          <w:iCs/>
          <w:sz w:val="24"/>
          <w:szCs w:val="24"/>
        </w:rPr>
        <w:t>.</w:t>
      </w:r>
    </w:p>
    <w:p w14:paraId="00B4E007" w14:textId="77777777" w:rsidR="0041561F" w:rsidRDefault="0041561F"/>
    <w:sectPr w:rsidR="0041561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F"/>
    <w:rsid w:val="0038294F"/>
    <w:rsid w:val="003837C3"/>
    <w:rsid w:val="0041561F"/>
    <w:rsid w:val="005925BA"/>
    <w:rsid w:val="00617E94"/>
    <w:rsid w:val="0095151A"/>
    <w:rsid w:val="00D06A4B"/>
    <w:rsid w:val="00DE280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373AA8F0"/>
  <w15:chartTrackingRefBased/>
  <w15:docId w15:val="{486CFBF8-AB84-43C3-B4C1-FEA2E7B9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befilter.com/2021/08/03/youtube-monthly-payments-thousands-of-creators-100-million-shorts-fund/?utm_source=Tubefilter+Newsletters&amp;utm_campaign=9087134536-Tubefilter+Daily+Recap+-+2016-09-15_COPY_01&amp;utm_medium=email&amp;utm_term=0_09c509c94c-9087134536-414175190&amp;mc_cid=9087134536&amp;mc_eid=a906555dbd#:~:text=YouTube%20Will%20Disperse,even%20TikTok%20itsel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cp:lastPrinted>2021-08-05T11:57:00Z</cp:lastPrinted>
  <dcterms:created xsi:type="dcterms:W3CDTF">2021-08-05T12:03:00Z</dcterms:created>
  <dcterms:modified xsi:type="dcterms:W3CDTF">2021-08-05T12:03:00Z</dcterms:modified>
</cp:coreProperties>
</file>