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6A507B" w:rsidRPr="006A507B" w:rsidRDefault="006A507B" w:rsidP="006A507B">
      <w:pPr>
        <w:rPr>
          <w:b/>
          <w:color w:val="0066FF"/>
          <w:sz w:val="36"/>
        </w:rPr>
      </w:pPr>
      <w:r w:rsidRPr="006A507B">
        <w:rPr>
          <w:b/>
          <w:color w:val="0066FF"/>
          <w:sz w:val="36"/>
        </w:rPr>
        <w:t>YouTube TV Now Part of Nielsen's Local R</w:t>
      </w:r>
      <w:r w:rsidRPr="006A507B">
        <w:rPr>
          <w:b/>
          <w:color w:val="0066FF"/>
          <w:sz w:val="36"/>
        </w:rPr>
        <w:t>atings</w:t>
      </w:r>
    </w:p>
    <w:p w:rsidR="006A507B" w:rsidRPr="006A507B" w:rsidRDefault="006A507B" w:rsidP="006A507B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21F5EF12" wp14:editId="72E15A6E">
            <wp:simplePos x="0" y="0"/>
            <wp:positionH relativeFrom="column">
              <wp:posOffset>4605655</wp:posOffset>
            </wp:positionH>
            <wp:positionV relativeFrom="paragraph">
              <wp:posOffset>317500</wp:posOffset>
            </wp:positionV>
            <wp:extent cx="1191895" cy="1191895"/>
            <wp:effectExtent l="0" t="0" r="8255" b="8255"/>
            <wp:wrapTight wrapText="bothSides">
              <wp:wrapPolygon edited="0">
                <wp:start x="2071" y="0"/>
                <wp:lineTo x="690" y="2071"/>
                <wp:lineTo x="0" y="4143"/>
                <wp:lineTo x="0" y="17952"/>
                <wp:lineTo x="2071" y="21404"/>
                <wp:lineTo x="19333" y="21404"/>
                <wp:lineTo x="21404" y="17952"/>
                <wp:lineTo x="21404" y="4143"/>
                <wp:lineTo x="20714" y="2071"/>
                <wp:lineTo x="19333" y="0"/>
                <wp:lineTo x="207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07B">
        <w:rPr>
          <w:sz w:val="36"/>
        </w:rPr>
        <w:t xml:space="preserve">YouTube TV will now be </w:t>
      </w:r>
      <w:bookmarkStart w:id="0" w:name="_GoBack"/>
      <w:bookmarkEnd w:id="0"/>
      <w:r w:rsidRPr="006A507B">
        <w:rPr>
          <w:sz w:val="36"/>
        </w:rPr>
        <w:t>measured via Nielsen's local audience ratings, the companies announced. The partnership "will help local media buyers and sellers capture digital audiences, as well as provide advertisers a full account of all viewing activity, irrespective of distribution channel," said Nielsen Local's Jeff Wender.</w:t>
      </w:r>
    </w:p>
    <w:p w:rsidR="008E144F" w:rsidRDefault="006A507B" w:rsidP="006A507B">
      <w:pPr>
        <w:jc w:val="right"/>
        <w:rPr>
          <w:b/>
          <w:i/>
          <w:color w:val="0066FF"/>
          <w:sz w:val="36"/>
        </w:rPr>
      </w:pPr>
      <w:r w:rsidRPr="006A507B">
        <w:rPr>
          <w:b/>
          <w:i/>
          <w:color w:val="0066FF"/>
          <w:sz w:val="36"/>
        </w:rPr>
        <w:t>MediaPost Communications 5/22/18</w:t>
      </w:r>
    </w:p>
    <w:p w:rsidR="006A507B" w:rsidRPr="006A507B" w:rsidRDefault="006A507B" w:rsidP="006A507B">
      <w:pPr>
        <w:jc w:val="right"/>
        <w:rPr>
          <w:b/>
          <w:i/>
          <w:color w:val="0066FF"/>
          <w:sz w:val="28"/>
        </w:rPr>
      </w:pPr>
      <w:hyperlink r:id="rId6" w:history="1">
        <w:r w:rsidRPr="006A507B">
          <w:rPr>
            <w:rStyle w:val="Hyperlink"/>
            <w:b/>
            <w:i/>
            <w:sz w:val="28"/>
          </w:rPr>
          <w:t>https://www.mediapost.com/publications/article/319628/nielsen-adds-youtube-tv-to-local-ratings.html</w:t>
        </w:r>
      </w:hyperlink>
    </w:p>
    <w:p w:rsidR="006A507B" w:rsidRPr="006A507B" w:rsidRDefault="006A507B" w:rsidP="006A507B">
      <w:pPr>
        <w:jc w:val="right"/>
        <w:rPr>
          <w:b/>
          <w:i/>
          <w:color w:val="0066FF"/>
          <w:sz w:val="36"/>
        </w:rPr>
      </w:pPr>
    </w:p>
    <w:p w:rsidR="006A507B" w:rsidRDefault="006A507B" w:rsidP="006A507B"/>
    <w:sectPr w:rsidR="006A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7B"/>
    <w:rsid w:val="004A14F9"/>
    <w:rsid w:val="0051611A"/>
    <w:rsid w:val="006A507B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50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5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19628/nielsen-adds-youtube-tv-to-local-rating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2018-05-24T22:09:00Z</dcterms:created>
  <dcterms:modified xsi:type="dcterms:W3CDTF">2018-05-24T22:11:00Z</dcterms:modified>
</cp:coreProperties>
</file>